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0D9" w:rsidRDefault="007A3CBB" w14:paraId="073C2FCA" w14:textId="77777777">
      <w:pPr>
        <w:pStyle w:val="BodyA"/>
        <w:spacing w:after="0"/>
        <w:rPr>
          <w:color w:val="FF0000"/>
          <w:u w:color="FF0000"/>
        </w:rPr>
      </w:pPr>
      <w:r>
        <w:t>FOR IMMEDIATE RELEASE</w:t>
      </w:r>
    </w:p>
    <w:p w:rsidR="00F350D9" w:rsidRDefault="007A3CBB" w14:paraId="2B02148D" w14:textId="77777777">
      <w:pPr>
        <w:pStyle w:val="BodyA"/>
        <w:spacing w:after="0" w:line="240" w:lineRule="auto"/>
        <w:rPr>
          <w:b/>
          <w:bCs/>
        </w:rPr>
      </w:pPr>
      <w:r>
        <w:rPr>
          <w:b/>
          <w:bCs/>
        </w:rPr>
        <w:t>Sony Contacts:</w:t>
      </w:r>
    </w:p>
    <w:p w:rsidR="00F350D9" w:rsidRDefault="007A3CBB" w14:paraId="09DB3998" w14:textId="77777777">
      <w:pPr>
        <w:pStyle w:val="BodyA"/>
        <w:spacing w:after="0" w:line="240" w:lineRule="auto"/>
      </w:pPr>
      <w:r>
        <w:t xml:space="preserve">Jennifer Sugarman, Marketing &amp; Partnerships </w:t>
      </w:r>
    </w:p>
    <w:p w:rsidR="00F350D9" w:rsidRDefault="00000000" w14:paraId="3A3D43ED" w14:textId="77777777">
      <w:pPr>
        <w:pStyle w:val="BodyA"/>
        <w:spacing w:after="0" w:line="240" w:lineRule="auto"/>
        <w:rPr>
          <w:rStyle w:val="None"/>
        </w:rPr>
      </w:pPr>
      <w:hyperlink w:history="1" r:id="rId10">
        <w:r w:rsidR="007A3CBB">
          <w:rPr>
            <w:rStyle w:val="Hyperlink0"/>
          </w:rPr>
          <w:t>jennifer.sugarman@sony.com</w:t>
        </w:r>
      </w:hyperlink>
      <w:r w:rsidR="007A3CBB">
        <w:rPr>
          <w:rStyle w:val="None"/>
        </w:rPr>
        <w:t xml:space="preserve"> </w:t>
      </w:r>
    </w:p>
    <w:p w:rsidR="00F350D9" w:rsidRDefault="007A3CBB" w14:paraId="5B63AE6B" w14:textId="77777777">
      <w:pPr>
        <w:pStyle w:val="BodyA"/>
        <w:spacing w:after="0" w:line="240" w:lineRule="auto"/>
        <w:rPr>
          <w:rStyle w:val="None"/>
        </w:rPr>
      </w:pPr>
      <w:r>
        <w:rPr>
          <w:rStyle w:val="None"/>
        </w:rPr>
        <w:t xml:space="preserve"> </w:t>
      </w:r>
    </w:p>
    <w:p w:rsidR="00F350D9" w:rsidP="001E70AB" w:rsidRDefault="007A3CBB" w14:paraId="68D4D0D2" w14:textId="3806140C">
      <w:pPr>
        <w:pStyle w:val="BodyB"/>
        <w:spacing w:after="0" w:line="240" w:lineRule="auto"/>
        <w:jc w:val="center"/>
        <w:rPr>
          <w:rStyle w:val="None"/>
        </w:rPr>
      </w:pPr>
      <w:r>
        <w:rPr>
          <w:b/>
          <w:bCs/>
        </w:rPr>
        <w:t xml:space="preserve">Sony </w:t>
      </w:r>
      <w:r w:rsidR="005B4B13">
        <w:rPr>
          <w:b/>
          <w:bCs/>
        </w:rPr>
        <w:t xml:space="preserve">Electronics </w:t>
      </w:r>
      <w:r>
        <w:rPr>
          <w:b/>
          <w:bCs/>
        </w:rPr>
        <w:t>Unveils Software Updates to</w:t>
      </w:r>
      <w:r w:rsidR="001A6889">
        <w:rPr>
          <w:b/>
          <w:bCs/>
        </w:rPr>
        <w:t xml:space="preserve"> its mocopi </w:t>
      </w:r>
      <w:r w:rsidR="00870263">
        <w:rPr>
          <w:b/>
          <w:bCs/>
        </w:rPr>
        <w:t>M</w:t>
      </w:r>
      <w:r w:rsidR="001A6889">
        <w:rPr>
          <w:b/>
          <w:bCs/>
        </w:rPr>
        <w:t xml:space="preserve">otion </w:t>
      </w:r>
      <w:r w:rsidR="00870263">
        <w:rPr>
          <w:b/>
          <w:bCs/>
        </w:rPr>
        <w:t>C</w:t>
      </w:r>
      <w:r w:rsidR="001A6889">
        <w:rPr>
          <w:b/>
          <w:bCs/>
        </w:rPr>
        <w:t xml:space="preserve">apture </w:t>
      </w:r>
      <w:r w:rsidR="00870263">
        <w:rPr>
          <w:b/>
          <w:bCs/>
        </w:rPr>
        <w:t>D</w:t>
      </w:r>
      <w:r w:rsidR="001A6889">
        <w:rPr>
          <w:b/>
          <w:bCs/>
        </w:rPr>
        <w:t>evice</w:t>
      </w:r>
      <w:r w:rsidR="00870263">
        <w:rPr>
          <w:b/>
          <w:bCs/>
        </w:rPr>
        <w:t xml:space="preserve"> Further</w:t>
      </w:r>
      <w:r w:rsidR="001A6889">
        <w:rPr>
          <w:b/>
          <w:bCs/>
        </w:rPr>
        <w:t xml:space="preserve"> </w:t>
      </w:r>
      <w:r>
        <w:rPr>
          <w:b/>
          <w:bCs/>
        </w:rPr>
        <w:t>Enhanc</w:t>
      </w:r>
      <w:r w:rsidR="00870263">
        <w:rPr>
          <w:b/>
          <w:bCs/>
        </w:rPr>
        <w:t>ing its</w:t>
      </w:r>
    </w:p>
    <w:p w:rsidR="001E70AB" w:rsidP="001E70AB" w:rsidRDefault="001E70AB" w14:paraId="292E3FE3" w14:textId="5C3BE2A1">
      <w:pPr>
        <w:pStyle w:val="BodyA"/>
        <w:spacing w:after="0" w:line="264" w:lineRule="auto"/>
        <w:jc w:val="center"/>
        <w:rPr>
          <w:rStyle w:val="None"/>
          <w:b/>
          <w:bCs/>
          <w:lang w:val="de-DE"/>
        </w:rPr>
      </w:pPr>
      <w:r>
        <w:rPr>
          <w:rStyle w:val="None"/>
          <w:b/>
          <w:bCs/>
          <w:lang w:val="de-DE"/>
        </w:rPr>
        <w:t>3D Content Creation Capabilities</w:t>
      </w:r>
    </w:p>
    <w:p w:rsidR="001E70AB" w:rsidP="009D1B47" w:rsidRDefault="001E70AB" w14:paraId="52A8FD31" w14:textId="77777777">
      <w:pPr>
        <w:pStyle w:val="BodyA"/>
        <w:spacing w:after="0" w:line="264" w:lineRule="auto"/>
        <w:rPr>
          <w:rStyle w:val="None"/>
          <w:b/>
          <w:bCs/>
          <w:lang w:val="de-DE"/>
        </w:rPr>
      </w:pPr>
    </w:p>
    <w:p w:rsidR="00F350D9" w:rsidP="009D1B47" w:rsidRDefault="007A3CBB" w14:paraId="2FDE6589" w14:textId="617AD160">
      <w:pPr>
        <w:pStyle w:val="BodyA"/>
        <w:spacing w:after="0" w:line="264" w:lineRule="auto"/>
      </w:pPr>
      <w:r w:rsidR="007A3CBB">
        <w:rPr>
          <w:rStyle w:val="None"/>
          <w:b w:val="1"/>
          <w:bCs w:val="1"/>
          <w:lang w:val="de-DE"/>
        </w:rPr>
        <w:t>SAN DIEGO</w:t>
      </w:r>
      <w:r w:rsidR="0086679A">
        <w:rPr>
          <w:rStyle w:val="None"/>
          <w:b w:val="1"/>
          <w:bCs w:val="1"/>
          <w:lang w:val="de-DE"/>
        </w:rPr>
        <w:t xml:space="preserve"> </w:t>
      </w:r>
      <w:r w:rsidR="007A3CBB">
        <w:rPr>
          <w:rStyle w:val="None"/>
          <w:b w:val="1"/>
          <w:bCs w:val="1"/>
        </w:rPr>
        <w:t>– Jun</w:t>
      </w:r>
      <w:r w:rsidR="006C0B2F">
        <w:rPr>
          <w:rStyle w:val="None"/>
          <w:b w:val="1"/>
          <w:bCs w:val="1"/>
        </w:rPr>
        <w:t>e</w:t>
      </w:r>
      <w:r w:rsidR="007A3CBB">
        <w:rPr>
          <w:rStyle w:val="None"/>
          <w:b w:val="1"/>
          <w:bCs w:val="1"/>
        </w:rPr>
        <w:t xml:space="preserve"> 13, 2024 - </w:t>
      </w:r>
      <w:r w:rsidR="007A3CBB">
        <w:rPr/>
        <w:t xml:space="preserve">Sony </w:t>
      </w:r>
      <w:r w:rsidR="002D2118">
        <w:rPr/>
        <w:t>Electronics</w:t>
      </w:r>
      <w:r w:rsidR="007A3CBB">
        <w:rPr/>
        <w:t xml:space="preserve"> today </w:t>
      </w:r>
      <w:r w:rsidR="007A3CBB">
        <w:rPr/>
        <w:t xml:space="preserve">announces </w:t>
      </w:r>
      <w:r w:rsidR="00870263">
        <w:rPr/>
        <w:t xml:space="preserve">several</w:t>
      </w:r>
      <w:r w:rsidR="00870263">
        <w:rPr/>
        <w:t xml:space="preserve"> updates to </w:t>
      </w:r>
      <w:r w:rsidR="007A3CBB">
        <w:rPr/>
        <w:t xml:space="preserve">the </w:t>
      </w:r>
      <w:r w:rsidR="007A3CBB">
        <w:rPr/>
        <w:t xml:space="preserve">mocopi</w:t>
      </w:r>
      <w:r w:rsidR="007A3CBB">
        <w:rPr/>
        <w:t xml:space="preserve"> </w:t>
      </w:r>
      <w:r w:rsidR="00870263">
        <w:rPr/>
        <w:t>motion capt</w:t>
      </w:r>
      <w:r w:rsidR="008E250A">
        <w:rPr/>
        <w:t>ure</w:t>
      </w:r>
      <w:r w:rsidR="00870263">
        <w:rPr/>
        <w:t xml:space="preserve"> device, improving the workflow of PC-based creators</w:t>
      </w:r>
      <w:r w:rsidR="009D1B47">
        <w:rPr/>
        <w:t xml:space="preserve"> and extending integrations into</w:t>
      </w:r>
      <w:r w:rsidR="00133D83">
        <w:rPr/>
        <w:t xml:space="preserve"> </w:t>
      </w:r>
      <w:r w:rsidR="5AFEEB07">
        <w:rPr/>
        <w:t>popular</w:t>
      </w:r>
      <w:r w:rsidR="009D1B47">
        <w:rPr/>
        <w:t xml:space="preserve"> 3D content creation</w:t>
      </w:r>
      <w:r w:rsidR="0CA8F6D4">
        <w:rPr/>
        <w:t xml:space="preserve"> platforms</w:t>
      </w:r>
      <w:r w:rsidR="009D1B47">
        <w:rPr/>
        <w:t>.</w:t>
      </w:r>
      <w:r w:rsidR="00870263">
        <w:rPr/>
        <w:t xml:space="preserve"> </w:t>
      </w:r>
      <w:r w:rsidR="009D1B47">
        <w:rPr/>
        <w:t xml:space="preserve">These updates signal Sony’s </w:t>
      </w:r>
      <w:r w:rsidR="00C06E65">
        <w:rPr/>
        <w:t xml:space="preserve">commitment to listening to creators in the 3D and </w:t>
      </w:r>
      <w:r w:rsidR="007A3CBB">
        <w:rPr/>
        <w:t>V</w:t>
      </w:r>
      <w:r w:rsidR="008E250A">
        <w:rPr/>
        <w:t xml:space="preserve">irtual Reality </w:t>
      </w:r>
      <w:r w:rsidR="00F97977">
        <w:rPr/>
        <w:t xml:space="preserve">(VR) </w:t>
      </w:r>
      <w:r w:rsidR="00C06E65">
        <w:rPr/>
        <w:t xml:space="preserve">space and expanding features based on valuable user feedback. </w:t>
      </w:r>
      <w:r w:rsidR="00870263">
        <w:rPr/>
        <w:t>Among the updates is</w:t>
      </w:r>
      <w:r w:rsidR="009D1B47">
        <w:rPr/>
        <w:t xml:space="preserve"> the introduction of</w:t>
      </w:r>
      <w:r w:rsidR="008E250A">
        <w:rPr/>
        <w:t xml:space="preserve"> the</w:t>
      </w:r>
      <w:r w:rsidR="00870263">
        <w:rPr/>
        <w:t xml:space="preserve"> </w:t>
      </w:r>
      <w:r w:rsidRPr="0F26CA4A" w:rsidR="009D1B47">
        <w:rPr>
          <w:i w:val="1"/>
          <w:iCs w:val="1"/>
        </w:rPr>
        <w:t>mocopi</w:t>
      </w:r>
      <w:r w:rsidRPr="0F26CA4A" w:rsidR="009D1B47">
        <w:rPr>
          <w:i w:val="1"/>
          <w:iCs w:val="1"/>
        </w:rPr>
        <w:t xml:space="preserve"> app</w:t>
      </w:r>
      <w:r w:rsidRPr="0F26CA4A" w:rsidR="00F074D4">
        <w:rPr>
          <w:i w:val="1"/>
          <w:iCs w:val="1"/>
        </w:rPr>
        <w:t xml:space="preserve"> for PC</w:t>
      </w:r>
      <w:r w:rsidRPr="0F26CA4A" w:rsidR="006D3E06">
        <w:rPr>
          <w:i w:val="1"/>
          <w:iCs w:val="1"/>
          <w:vertAlign w:val="superscript"/>
        </w:rPr>
        <w:t>1</w:t>
      </w:r>
      <w:r w:rsidR="009D1B47">
        <w:rPr/>
        <w:t xml:space="preserve">, </w:t>
      </w:r>
      <w:r w:rsidR="0A880E21">
        <w:rPr/>
        <w:t>which brings</w:t>
      </w:r>
      <w:r w:rsidR="009D1B47">
        <w:rPr/>
        <w:t xml:space="preserve"> the robust capabilities of the </w:t>
      </w:r>
      <w:r w:rsidR="009D1B47">
        <w:rPr/>
        <w:t xml:space="preserve">mocopi</w:t>
      </w:r>
      <w:r w:rsidR="009D1B47">
        <w:rPr/>
        <w:t xml:space="preserve"> mobile app</w:t>
      </w:r>
      <w:r w:rsidR="006D3E06">
        <w:rPr>
          <w:vertAlign w:val="superscript"/>
        </w:rPr>
        <w:t>2</w:t>
      </w:r>
      <w:r w:rsidR="009D1B47">
        <w:rPr/>
        <w:t xml:space="preserve"> to the desktop environment and </w:t>
      </w:r>
      <w:r w:rsidR="00870263">
        <w:rPr/>
        <w:t xml:space="preserve">a </w:t>
      </w:r>
      <w:r w:rsidR="009D1B47">
        <w:rPr/>
        <w:t xml:space="preserve">mocopi</w:t>
      </w:r>
      <w:r w:rsidR="009D1B47">
        <w:rPr/>
        <w:t xml:space="preserve"> </w:t>
      </w:r>
      <w:r w:rsidR="00C06E65">
        <w:rPr/>
        <w:t>p</w:t>
      </w:r>
      <w:r w:rsidR="00870263">
        <w:rPr/>
        <w:t>lugin for</w:t>
      </w:r>
      <w:r w:rsidR="009D1B47">
        <w:rPr/>
        <w:t xml:space="preserve"> the professional animation software,</w:t>
      </w:r>
      <w:r w:rsidR="00870263">
        <w:rPr/>
        <w:t xml:space="preserve"> May</w:t>
      </w:r>
      <w:r w:rsidR="009D1B47">
        <w:rPr/>
        <w:t>a</w:t>
      </w:r>
      <w:r w:rsidR="00F074D4">
        <w:rPr>
          <w:rFonts w:cs="Calibri"/>
          <w:noProof/>
          <w14:textOutline w14:w="0" w14:cap="rnd" w14:cmpd="sng" w14:algn="ctr">
            <w14:noFill/>
            <w14:prstDash w14:val="solid"/>
            <w14:bevel/>
          </w14:textOutline>
        </w:rPr>
        <w:t>®</w:t>
      </w:r>
      <w:r w:rsidR="009D1B47">
        <w:rPr/>
        <w:t xml:space="preserve">. </w:t>
      </w:r>
    </w:p>
    <w:p w:rsidR="009D1B47" w:rsidP="009D1B47" w:rsidRDefault="009D1B47" w14:paraId="5551ED45" w14:textId="77777777">
      <w:pPr>
        <w:pStyle w:val="BodyA"/>
        <w:spacing w:after="0" w:line="264" w:lineRule="auto"/>
      </w:pPr>
    </w:p>
    <w:p w:rsidR="00F350D9" w:rsidRDefault="007A3CBB" w14:paraId="01E9FA56" w14:textId="29165CBA">
      <w:pPr>
        <w:pStyle w:val="Body"/>
        <w:spacing w:after="100" w:line="264" w:lineRule="auto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Introducing the mocopi </w:t>
      </w:r>
      <w:r w:rsidR="001D2D40">
        <w:rPr>
          <w:rFonts w:ascii="Calibri" w:hAnsi="Calibri"/>
          <w:sz w:val="22"/>
          <w:szCs w:val="22"/>
          <w:u w:val="single"/>
        </w:rPr>
        <w:t>app for PC</w:t>
      </w:r>
      <w:r>
        <w:rPr>
          <w:rFonts w:ascii="Calibri" w:hAnsi="Calibri"/>
          <w:sz w:val="22"/>
          <w:szCs w:val="22"/>
          <w:u w:val="single"/>
        </w:rPr>
        <w:t>:</w:t>
      </w:r>
    </w:p>
    <w:p w:rsidR="00F350D9" w:rsidRDefault="007A3CBB" w14:paraId="08356640" w14:textId="365FA3AD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mocopi app</w:t>
      </w:r>
      <w:r w:rsidR="001D2D40">
        <w:rPr>
          <w:rFonts w:ascii="Calibri" w:hAnsi="Calibri"/>
          <w:sz w:val="22"/>
          <w:szCs w:val="22"/>
        </w:rPr>
        <w:t xml:space="preserve"> for PC</w:t>
      </w:r>
      <w:r w:rsidR="006D3E06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delivers a seamless and efficient motion capture experience for 3D content creators. By mirroring the features available on the mocopi mobile app</w:t>
      </w:r>
      <w:r w:rsidR="006D3E06"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, the PC version enhances productivity by integrating advanced motion data generation, recording, and transmission capabilities directly into the PC workflow. The app supports full-body motion capture, utilizing mocopi sensors to provide </w:t>
      </w:r>
      <w:r w:rsidR="002549E5">
        <w:rPr>
          <w:rFonts w:ascii="Calibri" w:hAnsi="Calibri"/>
          <w:sz w:val="22"/>
          <w:szCs w:val="22"/>
        </w:rPr>
        <w:t>ready-to-use</w:t>
      </w:r>
      <w:r>
        <w:rPr>
          <w:rFonts w:ascii="Calibri" w:hAnsi="Calibri"/>
          <w:sz w:val="22"/>
          <w:szCs w:val="22"/>
        </w:rPr>
        <w:t xml:space="preserve"> motion data. It integrates smoothly with popular 3D software and VR applications such as VRChat and 3DCG software, allowing for seamless data transfer and motion tracking.</w:t>
      </w:r>
    </w:p>
    <w:p w:rsidR="00F350D9" w:rsidRDefault="00F350D9" w14:paraId="03A050CA" w14:textId="77777777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</w:rPr>
      </w:pPr>
    </w:p>
    <w:p w:rsidR="00F350D9" w:rsidRDefault="007A3CBB" w14:paraId="38480DF2" w14:textId="059955CE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</w:rPr>
      </w:pPr>
      <w:r w:rsidRPr="36B1499C">
        <w:rPr>
          <w:rFonts w:ascii="Calibri" w:hAnsi="Calibri"/>
          <w:sz w:val="22"/>
          <w:szCs w:val="22"/>
        </w:rPr>
        <w:t>The user-friendly interface simplifies the motion capture process, enabling users to easily connect sensors</w:t>
      </w:r>
      <w:r w:rsidR="006D3E06">
        <w:rPr>
          <w:rFonts w:ascii="Calibri" w:hAnsi="Calibri"/>
          <w:sz w:val="22"/>
          <w:szCs w:val="22"/>
          <w:vertAlign w:val="superscript"/>
        </w:rPr>
        <w:t>3</w:t>
      </w:r>
      <w:r w:rsidRPr="36B1499C">
        <w:rPr>
          <w:rFonts w:ascii="Calibri" w:hAnsi="Calibri"/>
          <w:sz w:val="22"/>
          <w:szCs w:val="22"/>
        </w:rPr>
        <w:t xml:space="preserve">, calibrate settings, and manage recordings. </w:t>
      </w:r>
      <w:r w:rsidR="008E250A">
        <w:rPr>
          <w:rFonts w:ascii="Calibri" w:hAnsi="Calibri"/>
          <w:sz w:val="22"/>
          <w:szCs w:val="22"/>
        </w:rPr>
        <w:t>Advanced</w:t>
      </w:r>
      <w:r w:rsidRPr="36B1499C">
        <w:rPr>
          <w:rFonts w:ascii="Calibri" w:hAnsi="Calibri"/>
          <w:sz w:val="22"/>
          <w:szCs w:val="22"/>
        </w:rPr>
        <w:t xml:space="preserve"> functionality allows users to perform motion inference, save and preview data, and transmit motion data to various platforms, all within the PC app</w:t>
      </w:r>
      <w:r w:rsidR="00C60D48">
        <w:rPr>
          <w:rFonts w:ascii="Calibri" w:hAnsi="Calibri"/>
          <w:sz w:val="22"/>
          <w:szCs w:val="22"/>
        </w:rPr>
        <w:t xml:space="preserve"> and accompanying </w:t>
      </w:r>
      <w:r w:rsidRPr="00C60D48" w:rsidR="00C60D48">
        <w:rPr>
          <w:rFonts w:ascii="Calibri" w:hAnsi="Calibri"/>
          <w:i/>
          <w:iCs/>
          <w:sz w:val="22"/>
          <w:szCs w:val="22"/>
        </w:rPr>
        <w:t>mocopi link</w:t>
      </w:r>
      <w:r w:rsidR="00C60D48">
        <w:rPr>
          <w:rFonts w:ascii="Calibri" w:hAnsi="Calibri"/>
          <w:sz w:val="22"/>
          <w:szCs w:val="22"/>
        </w:rPr>
        <w:t xml:space="preserve"> mobile app</w:t>
      </w:r>
      <w:r w:rsidRPr="36B1499C">
        <w:rPr>
          <w:rFonts w:ascii="Calibri" w:hAnsi="Calibri"/>
          <w:sz w:val="22"/>
          <w:szCs w:val="22"/>
        </w:rPr>
        <w:t>. Flexible connectivity options, including both wired (</w:t>
      </w:r>
      <w:r w:rsidR="000F3F5E">
        <w:rPr>
          <w:rFonts w:ascii="Calibri" w:hAnsi="Calibri"/>
          <w:sz w:val="22"/>
          <w:szCs w:val="22"/>
        </w:rPr>
        <w:t xml:space="preserve">Bluetooth, </w:t>
      </w:r>
      <w:r w:rsidRPr="36B1499C">
        <w:rPr>
          <w:rFonts w:ascii="Calibri" w:hAnsi="Calibri"/>
          <w:sz w:val="22"/>
          <w:szCs w:val="22"/>
        </w:rPr>
        <w:t>USB</w:t>
      </w:r>
      <w:r w:rsidR="006D3E06">
        <w:rPr>
          <w:rFonts w:ascii="Calibri" w:hAnsi="Calibri"/>
          <w:sz w:val="22"/>
          <w:szCs w:val="22"/>
          <w:vertAlign w:val="superscript"/>
        </w:rPr>
        <w:t>4</w:t>
      </w:r>
      <w:r w:rsidRPr="36B1499C">
        <w:rPr>
          <w:rFonts w:ascii="Calibri" w:hAnsi="Calibri"/>
          <w:sz w:val="22"/>
          <w:szCs w:val="22"/>
        </w:rPr>
        <w:t>) and wireless (Bluetooth, IP address) connections</w:t>
      </w:r>
      <w:r w:rsidR="006D3E06">
        <w:rPr>
          <w:rFonts w:ascii="Calibri" w:hAnsi="Calibri"/>
          <w:sz w:val="22"/>
          <w:szCs w:val="22"/>
          <w:vertAlign w:val="superscript"/>
        </w:rPr>
        <w:t>5</w:t>
      </w:r>
      <w:r w:rsidRPr="36B1499C">
        <w:rPr>
          <w:rFonts w:ascii="Calibri" w:hAnsi="Calibri"/>
          <w:sz w:val="22"/>
          <w:szCs w:val="22"/>
        </w:rPr>
        <w:t>, provide versatility in setting up motion capture systems. Additionally, the app offers customizable settings, allowing users to change backgrounds during motion previews and import motion files in</w:t>
      </w:r>
      <w:r w:rsidR="00E11BB8">
        <w:rPr>
          <w:rFonts w:ascii="Calibri" w:hAnsi="Calibri"/>
          <w:sz w:val="22"/>
          <w:szCs w:val="22"/>
        </w:rPr>
        <w:t xml:space="preserve"> </w:t>
      </w:r>
      <w:proofErr w:type="spellStart"/>
      <w:r w:rsidR="00E11BB8">
        <w:rPr>
          <w:rFonts w:ascii="Calibri" w:hAnsi="Calibri"/>
          <w:sz w:val="22"/>
          <w:szCs w:val="22"/>
        </w:rPr>
        <w:t>Biovision</w:t>
      </w:r>
      <w:proofErr w:type="spellEnd"/>
      <w:r w:rsidR="00E11BB8">
        <w:rPr>
          <w:rFonts w:ascii="Calibri" w:hAnsi="Calibri"/>
          <w:sz w:val="22"/>
          <w:szCs w:val="22"/>
        </w:rPr>
        <w:t xml:space="preserve"> Hierarchy</w:t>
      </w:r>
      <w:r w:rsidRPr="36B1499C">
        <w:rPr>
          <w:rFonts w:ascii="Calibri" w:hAnsi="Calibri"/>
          <w:sz w:val="22"/>
          <w:szCs w:val="22"/>
        </w:rPr>
        <w:t xml:space="preserve"> </w:t>
      </w:r>
      <w:r w:rsidR="00E11BB8">
        <w:rPr>
          <w:rFonts w:ascii="Calibri" w:hAnsi="Calibri"/>
          <w:sz w:val="22"/>
          <w:szCs w:val="22"/>
        </w:rPr>
        <w:t>(</w:t>
      </w:r>
      <w:r w:rsidRPr="36B1499C">
        <w:rPr>
          <w:rFonts w:ascii="Calibri" w:hAnsi="Calibri"/>
          <w:sz w:val="22"/>
          <w:szCs w:val="22"/>
        </w:rPr>
        <w:t>BVH</w:t>
      </w:r>
      <w:r w:rsidR="00E11BB8">
        <w:rPr>
          <w:rFonts w:ascii="Calibri" w:hAnsi="Calibri"/>
          <w:sz w:val="22"/>
          <w:szCs w:val="22"/>
        </w:rPr>
        <w:t>)</w:t>
      </w:r>
      <w:r w:rsidRPr="36B1499C">
        <w:rPr>
          <w:rFonts w:ascii="Calibri" w:hAnsi="Calibri"/>
          <w:sz w:val="22"/>
          <w:szCs w:val="22"/>
        </w:rPr>
        <w:t xml:space="preserve"> format</w:t>
      </w:r>
      <w:r w:rsidRPr="3A61A089" w:rsidR="1AA42829">
        <w:rPr>
          <w:rFonts w:ascii="Calibri" w:hAnsi="Calibri"/>
          <w:sz w:val="22"/>
          <w:szCs w:val="22"/>
        </w:rPr>
        <w:t>.</w:t>
      </w:r>
      <w:r w:rsidR="00060FCA">
        <w:rPr>
          <w:rFonts w:ascii="Calibri" w:hAnsi="Calibri"/>
          <w:sz w:val="22"/>
          <w:szCs w:val="22"/>
        </w:rPr>
        <w:t xml:space="preserve"> </w:t>
      </w:r>
      <w:r w:rsidRPr="3A61A089" w:rsidR="6DADA01B">
        <w:rPr>
          <w:rFonts w:ascii="Calibri" w:hAnsi="Calibri"/>
          <w:sz w:val="22"/>
          <w:szCs w:val="22"/>
        </w:rPr>
        <w:t>S</w:t>
      </w:r>
      <w:r w:rsidRPr="3A61A089" w:rsidR="4B6D53D2">
        <w:rPr>
          <w:rFonts w:ascii="Calibri" w:hAnsi="Calibri"/>
          <w:sz w:val="22"/>
          <w:szCs w:val="22"/>
        </w:rPr>
        <w:t xml:space="preserve">ince </w:t>
      </w:r>
      <w:r w:rsidRPr="3A61A089" w:rsidR="27540D41">
        <w:rPr>
          <w:rFonts w:ascii="Calibri" w:hAnsi="Calibri"/>
          <w:sz w:val="22"/>
          <w:szCs w:val="22"/>
        </w:rPr>
        <w:t>the PC generates</w:t>
      </w:r>
      <w:r w:rsidRPr="5A30A1A5" w:rsidR="3B2841B4">
        <w:rPr>
          <w:rFonts w:ascii="Calibri" w:hAnsi="Calibri"/>
          <w:sz w:val="22"/>
          <w:szCs w:val="22"/>
        </w:rPr>
        <w:t xml:space="preserve"> motion data</w:t>
      </w:r>
      <w:r w:rsidRPr="3A61A089" w:rsidR="284F2AF2">
        <w:rPr>
          <w:rFonts w:ascii="Calibri" w:hAnsi="Calibri"/>
          <w:sz w:val="22"/>
          <w:szCs w:val="22"/>
        </w:rPr>
        <w:t>,</w:t>
      </w:r>
      <w:r w:rsidRPr="5A30A1A5" w:rsidR="3B2841B4">
        <w:rPr>
          <w:rFonts w:ascii="Calibri" w:hAnsi="Calibri"/>
          <w:sz w:val="22"/>
          <w:szCs w:val="22"/>
        </w:rPr>
        <w:t xml:space="preserve"> the smartphone functions only to transmit raw data from the connected sensor through mocopi link</w:t>
      </w:r>
      <w:r w:rsidRPr="3A61A089" w:rsidR="3C44B05C">
        <w:rPr>
          <w:rFonts w:ascii="Calibri" w:hAnsi="Calibri"/>
          <w:sz w:val="22"/>
          <w:szCs w:val="22"/>
        </w:rPr>
        <w:t xml:space="preserve">, eliminating the need for </w:t>
      </w:r>
      <w:r w:rsidRPr="5A30A1A5" w:rsidR="3B2841B4">
        <w:rPr>
          <w:rFonts w:ascii="Calibri" w:hAnsi="Calibri"/>
          <w:sz w:val="22"/>
          <w:szCs w:val="22"/>
        </w:rPr>
        <w:t>a high-spec</w:t>
      </w:r>
      <w:r w:rsidRPr="5A30A1A5" w:rsidR="10728FBE">
        <w:rPr>
          <w:rFonts w:ascii="Calibri" w:hAnsi="Calibri"/>
          <w:sz w:val="22"/>
          <w:szCs w:val="22"/>
          <w:vertAlign w:val="superscript"/>
        </w:rPr>
        <w:t xml:space="preserve"> </w:t>
      </w:r>
      <w:r w:rsidR="006D3E06">
        <w:rPr>
          <w:rFonts w:ascii="Calibri" w:hAnsi="Calibri"/>
          <w:sz w:val="22"/>
          <w:szCs w:val="22"/>
          <w:vertAlign w:val="superscript"/>
        </w:rPr>
        <w:t>6</w:t>
      </w:r>
      <w:r w:rsidRPr="5A30A1A5" w:rsidR="6AB164CD">
        <w:rPr>
          <w:rFonts w:ascii="Calibri" w:hAnsi="Calibri"/>
          <w:sz w:val="22"/>
          <w:szCs w:val="22"/>
        </w:rPr>
        <w:t xml:space="preserve"> </w:t>
      </w:r>
      <w:r w:rsidRPr="5A30A1A5" w:rsidR="3B2841B4">
        <w:rPr>
          <w:rFonts w:ascii="Calibri" w:hAnsi="Calibri"/>
          <w:sz w:val="22"/>
          <w:szCs w:val="22"/>
        </w:rPr>
        <w:t xml:space="preserve">smartphone. </w:t>
      </w:r>
      <w:r w:rsidR="00060FCA">
        <w:rPr>
          <w:rFonts w:ascii="Calibri" w:hAnsi="Calibri"/>
          <w:sz w:val="22"/>
          <w:szCs w:val="22"/>
        </w:rPr>
        <w:t>Additional features and functionality for the mocopi app</w:t>
      </w:r>
      <w:r w:rsidR="001D2D40">
        <w:rPr>
          <w:rFonts w:ascii="Calibri" w:hAnsi="Calibri"/>
          <w:sz w:val="22"/>
          <w:szCs w:val="22"/>
        </w:rPr>
        <w:t xml:space="preserve"> for PC</w:t>
      </w:r>
      <w:r w:rsidR="00060FCA">
        <w:rPr>
          <w:rFonts w:ascii="Calibri" w:hAnsi="Calibri"/>
          <w:sz w:val="22"/>
          <w:szCs w:val="22"/>
        </w:rPr>
        <w:t xml:space="preserve"> are planned for release in </w:t>
      </w:r>
      <w:r w:rsidRPr="3A61A089" w:rsidR="471DAE72">
        <w:rPr>
          <w:rFonts w:ascii="Calibri" w:hAnsi="Calibri"/>
          <w:sz w:val="22"/>
          <w:szCs w:val="22"/>
        </w:rPr>
        <w:t>w</w:t>
      </w:r>
      <w:r w:rsidR="00060FCA">
        <w:rPr>
          <w:rFonts w:ascii="Calibri" w:hAnsi="Calibri"/>
          <w:sz w:val="22"/>
          <w:szCs w:val="22"/>
        </w:rPr>
        <w:t>inter 2024.</w:t>
      </w:r>
    </w:p>
    <w:p w:rsidR="00F350D9" w:rsidRDefault="00F350D9" w14:paraId="3F4BCCD1" w14:textId="77777777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</w:rPr>
      </w:pPr>
    </w:p>
    <w:p w:rsidR="00C401B7" w:rsidP="36B1499C" w:rsidRDefault="7D22C966" w14:paraId="5FD5897A" w14:textId="12AAB6BA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</w:rPr>
      </w:pPr>
      <w:r w:rsidRPr="0F26CA4A" w:rsidR="7D22C966">
        <w:rPr>
          <w:rFonts w:ascii="Calibri" w:hAnsi="Calibri"/>
          <w:sz w:val="22"/>
          <w:szCs w:val="22"/>
        </w:rPr>
        <w:t>Users can download t</w:t>
      </w:r>
      <w:r w:rsidRPr="0F26CA4A" w:rsidR="00060FCA">
        <w:rPr>
          <w:rFonts w:ascii="Calibri" w:hAnsi="Calibri"/>
          <w:sz w:val="22"/>
          <w:szCs w:val="22"/>
        </w:rPr>
        <w:t xml:space="preserve">he </w:t>
      </w:r>
      <w:r w:rsidRPr="0F26CA4A" w:rsidR="00060FCA">
        <w:rPr>
          <w:rFonts w:ascii="Calibri" w:hAnsi="Calibri"/>
          <w:sz w:val="22"/>
          <w:szCs w:val="22"/>
        </w:rPr>
        <w:t>mocopi</w:t>
      </w:r>
      <w:r w:rsidRPr="0F26CA4A" w:rsidR="00060FCA">
        <w:rPr>
          <w:rFonts w:ascii="Calibri" w:hAnsi="Calibri"/>
          <w:sz w:val="22"/>
          <w:szCs w:val="22"/>
        </w:rPr>
        <w:t xml:space="preserve"> app</w:t>
      </w:r>
      <w:r w:rsidRPr="0F26CA4A" w:rsidR="001D2D40">
        <w:rPr>
          <w:rFonts w:ascii="Calibri" w:hAnsi="Calibri"/>
          <w:sz w:val="22"/>
          <w:szCs w:val="22"/>
        </w:rPr>
        <w:t xml:space="preserve"> for PC</w:t>
      </w:r>
      <w:r w:rsidRPr="0F26CA4A" w:rsidR="007A3CBB">
        <w:rPr>
          <w:rFonts w:ascii="Calibri" w:hAnsi="Calibri"/>
          <w:sz w:val="22"/>
          <w:szCs w:val="22"/>
        </w:rPr>
        <w:t xml:space="preserve"> </w:t>
      </w:r>
      <w:r w:rsidRPr="0F26CA4A" w:rsidR="003B3596">
        <w:rPr>
          <w:rFonts w:ascii="Calibri" w:hAnsi="Calibri"/>
          <w:sz w:val="22"/>
          <w:szCs w:val="22"/>
        </w:rPr>
        <w:t>from</w:t>
      </w:r>
      <w:r w:rsidRPr="0F26CA4A" w:rsidR="0049295B">
        <w:rPr>
          <w:rFonts w:ascii="Calibri" w:hAnsi="Calibri"/>
          <w:sz w:val="22"/>
          <w:szCs w:val="22"/>
        </w:rPr>
        <w:t xml:space="preserve"> the</w:t>
      </w:r>
      <w:r w:rsidRPr="0F26CA4A" w:rsidR="0049295B">
        <w:rPr>
          <w:rFonts w:ascii="Calibri" w:hAnsi="Calibri"/>
          <w:sz w:val="22"/>
          <w:szCs w:val="22"/>
        </w:rPr>
        <w:t xml:space="preserve"> </w:t>
      </w:r>
      <w:hyperlink r:id="R5a997c5e42d145cf">
        <w:r w:rsidRPr="0F26CA4A" w:rsidR="2E285FA9">
          <w:rPr>
            <w:rStyle w:val="Hyperlink"/>
            <w:rFonts w:ascii="Calibri" w:hAnsi="Calibri" w:eastAsia="Calibri" w:cs="Calibri"/>
            <w:color w:val="0070C0"/>
            <w:sz w:val="22"/>
            <w:szCs w:val="22"/>
          </w:rPr>
          <w:t>Microsoft Store</w:t>
        </w:r>
      </w:hyperlink>
      <w:r w:rsidRPr="0F26CA4A" w:rsidR="0049295B">
        <w:rPr>
          <w:rFonts w:ascii="Calibri" w:hAnsi="Calibri"/>
          <w:sz w:val="22"/>
          <w:szCs w:val="22"/>
        </w:rPr>
        <w:t xml:space="preserve"> </w:t>
      </w:r>
      <w:r w:rsidRPr="0F26CA4A" w:rsidR="5411EE2F">
        <w:rPr>
          <w:rFonts w:ascii="Calibri" w:hAnsi="Calibri" w:eastAsia="Calibri" w:cs="Calibri"/>
          <w:sz w:val="22"/>
          <w:szCs w:val="22"/>
        </w:rPr>
        <w:t>and</w:t>
      </w:r>
      <w:r w:rsidRPr="0F26CA4A" w:rsidR="6AF76A7E">
        <w:rPr>
          <w:rFonts w:ascii="Calibri" w:hAnsi="Calibri" w:eastAsia="Calibri" w:cs="Calibri"/>
          <w:sz w:val="22"/>
          <w:szCs w:val="22"/>
        </w:rPr>
        <w:t xml:space="preserve"> </w:t>
      </w:r>
      <w:r w:rsidRPr="0F26CA4A" w:rsidR="00AC2553">
        <w:rPr>
          <w:rFonts w:ascii="Calibri" w:hAnsi="Calibri" w:eastAsia="Calibri" w:cs="Calibri"/>
          <w:sz w:val="22"/>
          <w:szCs w:val="22"/>
        </w:rPr>
        <w:t>test the app for one month free of charge. After the one</w:t>
      </w:r>
      <w:r w:rsidRPr="0F26CA4A" w:rsidR="00060FCA">
        <w:rPr>
          <w:rFonts w:ascii="Calibri" w:hAnsi="Calibri" w:eastAsia="Calibri" w:cs="Calibri"/>
          <w:sz w:val="22"/>
          <w:szCs w:val="22"/>
        </w:rPr>
        <w:t>-</w:t>
      </w:r>
      <w:r w:rsidRPr="0F26CA4A" w:rsidR="00AC2553">
        <w:rPr>
          <w:rFonts w:ascii="Calibri" w:hAnsi="Calibri" w:eastAsia="Calibri" w:cs="Calibri"/>
          <w:sz w:val="22"/>
          <w:szCs w:val="22"/>
        </w:rPr>
        <w:t xml:space="preserve">month trial, </w:t>
      </w:r>
      <w:r w:rsidRPr="0F26CA4A" w:rsidR="3BC7AE98">
        <w:rPr>
          <w:rFonts w:ascii="Calibri" w:hAnsi="Calibri" w:eastAsia="Calibri" w:cs="Calibri"/>
          <w:sz w:val="22"/>
          <w:szCs w:val="22"/>
        </w:rPr>
        <w:t>the</w:t>
      </w:r>
      <w:r w:rsidRPr="0F26CA4A" w:rsidR="00AC2553">
        <w:rPr>
          <w:rFonts w:ascii="Calibri" w:hAnsi="Calibri" w:eastAsia="Calibri" w:cs="Calibri"/>
          <w:sz w:val="22"/>
          <w:szCs w:val="22"/>
        </w:rPr>
        <w:t xml:space="preserve"> monthly fee </w:t>
      </w:r>
      <w:r w:rsidRPr="0F26CA4A" w:rsidR="3694A57F">
        <w:rPr>
          <w:rFonts w:ascii="Calibri" w:hAnsi="Calibri" w:eastAsia="Calibri" w:cs="Calibri"/>
          <w:sz w:val="22"/>
          <w:szCs w:val="22"/>
        </w:rPr>
        <w:t>will be</w:t>
      </w:r>
      <w:r w:rsidRPr="0F26CA4A" w:rsidR="00AC2553">
        <w:rPr>
          <w:rFonts w:ascii="Calibri" w:hAnsi="Calibri" w:eastAsia="Calibri" w:cs="Calibri"/>
          <w:sz w:val="22"/>
          <w:szCs w:val="22"/>
        </w:rPr>
        <w:t xml:space="preserve"> $4.49. </w:t>
      </w:r>
      <w:r w:rsidRPr="0F26CA4A" w:rsidR="7CAB8562">
        <w:rPr>
          <w:rFonts w:ascii="Calibri" w:hAnsi="Calibri" w:eastAsia="Calibri" w:cs="Calibri"/>
          <w:sz w:val="22"/>
          <w:szCs w:val="22"/>
        </w:rPr>
        <w:t xml:space="preserve">To use the </w:t>
      </w:r>
      <w:r w:rsidRPr="0F26CA4A" w:rsidR="7CAB8562">
        <w:rPr>
          <w:rFonts w:ascii="Calibri" w:hAnsi="Calibri" w:eastAsia="Calibri" w:cs="Calibri"/>
          <w:sz w:val="22"/>
          <w:szCs w:val="22"/>
        </w:rPr>
        <w:t>mocopi</w:t>
      </w:r>
      <w:r w:rsidRPr="0F26CA4A" w:rsidR="7CAB8562">
        <w:rPr>
          <w:rFonts w:ascii="Calibri" w:hAnsi="Calibri" w:eastAsia="Calibri" w:cs="Calibri"/>
          <w:sz w:val="22"/>
          <w:szCs w:val="22"/>
        </w:rPr>
        <w:t xml:space="preserve"> app</w:t>
      </w:r>
      <w:r w:rsidRPr="0F26CA4A" w:rsidR="003F0029">
        <w:rPr>
          <w:rFonts w:ascii="Calibri" w:hAnsi="Calibri" w:eastAsia="Calibri" w:cs="Calibri"/>
          <w:sz w:val="22"/>
          <w:szCs w:val="22"/>
        </w:rPr>
        <w:t xml:space="preserve"> for PC</w:t>
      </w:r>
      <w:r w:rsidRPr="0F26CA4A" w:rsidR="7CAB8562">
        <w:rPr>
          <w:rFonts w:ascii="Calibri" w:hAnsi="Calibri" w:eastAsia="Calibri" w:cs="Calibri"/>
          <w:sz w:val="22"/>
          <w:szCs w:val="22"/>
        </w:rPr>
        <w:t xml:space="preserve">, </w:t>
      </w:r>
      <w:r w:rsidRPr="0F26CA4A" w:rsidR="35E54A56">
        <w:rPr>
          <w:rFonts w:ascii="Calibri" w:hAnsi="Calibri" w:eastAsia="Calibri" w:cs="Calibri"/>
          <w:sz w:val="22"/>
          <w:szCs w:val="22"/>
        </w:rPr>
        <w:t>users</w:t>
      </w:r>
      <w:r w:rsidRPr="0F26CA4A" w:rsidR="00060FCA">
        <w:rPr>
          <w:rFonts w:ascii="Calibri" w:hAnsi="Calibri" w:eastAsia="Calibri" w:cs="Calibri"/>
          <w:sz w:val="22"/>
          <w:szCs w:val="22"/>
        </w:rPr>
        <w:t xml:space="preserve"> must also</w:t>
      </w:r>
      <w:r w:rsidRPr="0F26CA4A" w:rsidR="7CAB8562">
        <w:rPr>
          <w:rFonts w:ascii="Calibri" w:hAnsi="Calibri" w:eastAsia="Calibri" w:cs="Calibri"/>
          <w:sz w:val="22"/>
          <w:szCs w:val="22"/>
        </w:rPr>
        <w:t xml:space="preserve"> download the </w:t>
      </w:r>
      <w:r w:rsidRPr="0F26CA4A" w:rsidR="7CAB8562">
        <w:rPr>
          <w:rFonts w:ascii="Calibri" w:hAnsi="Calibri" w:eastAsia="Calibri" w:cs="Calibri"/>
          <w:sz w:val="22"/>
          <w:szCs w:val="22"/>
        </w:rPr>
        <w:t>mocopi</w:t>
      </w:r>
      <w:r w:rsidRPr="0F26CA4A" w:rsidR="7CAB8562">
        <w:rPr>
          <w:rFonts w:ascii="Calibri" w:hAnsi="Calibri" w:eastAsia="Calibri" w:cs="Calibri"/>
          <w:sz w:val="22"/>
          <w:szCs w:val="22"/>
        </w:rPr>
        <w:t xml:space="preserve"> link mobile ap</w:t>
      </w:r>
      <w:r w:rsidRPr="0F26CA4A" w:rsidR="008E250A">
        <w:rPr>
          <w:rFonts w:ascii="Calibri" w:hAnsi="Calibri" w:eastAsia="Calibri" w:cs="Calibri"/>
          <w:sz w:val="22"/>
          <w:szCs w:val="22"/>
        </w:rPr>
        <w:t xml:space="preserve">p, which is free from </w:t>
      </w:r>
      <w:bookmarkStart w:name="_Int_Zmcxpdf3" w:id="2017974674"/>
      <w:r w:rsidRPr="0F26CA4A" w:rsidR="00917E2D">
        <w:rPr>
          <w:rFonts w:ascii="Calibri" w:hAnsi="Calibri" w:eastAsia="Calibri" w:cs="Calibri"/>
          <w:sz w:val="22"/>
          <w:szCs w:val="22"/>
        </w:rPr>
        <w:t xml:space="preserve">the </w:t>
      </w:r>
      <w:r w:rsidRPr="0F26CA4A" w:rsidR="008E250A">
        <w:rPr>
          <w:rFonts w:ascii="Calibri" w:hAnsi="Calibri" w:eastAsia="Calibri" w:cs="Calibri"/>
          <w:sz w:val="22"/>
          <w:szCs w:val="22"/>
        </w:rPr>
        <w:t>Google</w:t>
      </w:r>
      <w:bookmarkEnd w:id="2017974674"/>
      <w:r w:rsidRPr="0F26CA4A" w:rsidR="00917E2D">
        <w:rPr>
          <w:rFonts w:ascii="Calibri" w:hAnsi="Calibri" w:eastAsia="Calibri" w:cs="Calibri"/>
          <w:sz w:val="22"/>
          <w:szCs w:val="22"/>
        </w:rPr>
        <w:t xml:space="preserve"> Play and App</w:t>
      </w:r>
      <w:r w:rsidRPr="0F26CA4A" w:rsidR="008E250A">
        <w:rPr>
          <w:rFonts w:ascii="Calibri" w:hAnsi="Calibri" w:eastAsia="Calibri" w:cs="Calibri"/>
          <w:sz w:val="22"/>
          <w:szCs w:val="22"/>
        </w:rPr>
        <w:t xml:space="preserve"> store</w:t>
      </w:r>
      <w:r w:rsidRPr="0F26CA4A" w:rsidR="00B55401">
        <w:rPr>
          <w:rFonts w:ascii="Calibri" w:hAnsi="Calibri" w:eastAsia="Calibri" w:cs="Calibri"/>
          <w:sz w:val="22"/>
          <w:szCs w:val="22"/>
        </w:rPr>
        <w:t>s</w:t>
      </w:r>
      <w:r w:rsidRPr="0F26CA4A" w:rsidR="006D3E06">
        <w:rPr>
          <w:rFonts w:ascii="Calibri" w:hAnsi="Calibri" w:eastAsia="Calibri" w:cs="Calibri"/>
          <w:sz w:val="22"/>
          <w:szCs w:val="22"/>
          <w:vertAlign w:val="superscript"/>
        </w:rPr>
        <w:t>2</w:t>
      </w:r>
      <w:r w:rsidRPr="0F26CA4A" w:rsidR="00060FCA">
        <w:rPr>
          <w:rFonts w:ascii="Calibri" w:hAnsi="Calibri" w:eastAsia="Calibri" w:cs="Calibri"/>
          <w:sz w:val="22"/>
          <w:szCs w:val="22"/>
        </w:rPr>
        <w:t xml:space="preserve">. Further instructions on how to use the </w:t>
      </w:r>
      <w:r w:rsidRPr="0F26CA4A" w:rsidR="00060FCA">
        <w:rPr>
          <w:rFonts w:ascii="Calibri" w:hAnsi="Calibri" w:eastAsia="Calibri" w:cs="Calibri"/>
          <w:sz w:val="22"/>
          <w:szCs w:val="22"/>
        </w:rPr>
        <w:t>mocopi</w:t>
      </w:r>
      <w:r w:rsidRPr="0F26CA4A" w:rsidR="00060FCA">
        <w:rPr>
          <w:rFonts w:ascii="Calibri" w:hAnsi="Calibri" w:eastAsia="Calibri" w:cs="Calibri"/>
          <w:sz w:val="22"/>
          <w:szCs w:val="22"/>
        </w:rPr>
        <w:t xml:space="preserve"> app</w:t>
      </w:r>
      <w:r w:rsidRPr="0F26CA4A" w:rsidR="003F0029">
        <w:rPr>
          <w:rFonts w:ascii="Calibri" w:hAnsi="Calibri" w:eastAsia="Calibri" w:cs="Calibri"/>
          <w:sz w:val="22"/>
          <w:szCs w:val="22"/>
        </w:rPr>
        <w:t xml:space="preserve"> for PC</w:t>
      </w:r>
      <w:r w:rsidRPr="0F26CA4A" w:rsidR="00060FCA">
        <w:rPr>
          <w:rFonts w:ascii="Calibri" w:hAnsi="Calibri" w:eastAsia="Calibri" w:cs="Calibri"/>
          <w:sz w:val="22"/>
          <w:szCs w:val="22"/>
        </w:rPr>
        <w:t xml:space="preserve"> can be found in this </w:t>
      </w:r>
      <w:hyperlink r:id="R18aedc4d18614c9e">
        <w:r w:rsidRPr="0F26CA4A" w:rsidR="4FF7EEA4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how to video</w:t>
        </w:r>
      </w:hyperlink>
      <w:r w:rsidRPr="0F26CA4A" w:rsidR="4E7DCBBC">
        <w:rPr>
          <w:rFonts w:ascii="Calibri" w:hAnsi="Calibri" w:eastAsia="Calibri" w:cs="Calibri"/>
          <w:sz w:val="22"/>
          <w:szCs w:val="22"/>
        </w:rPr>
        <w:t>.</w:t>
      </w:r>
      <w:r w:rsidRPr="0F26CA4A" w:rsidR="00060FCA">
        <w:rPr>
          <w:rFonts w:ascii="Calibri" w:hAnsi="Calibri" w:eastAsia="Calibri" w:cs="Calibri"/>
          <w:sz w:val="22"/>
          <w:szCs w:val="22"/>
        </w:rPr>
        <w:t xml:space="preserve"> </w:t>
      </w:r>
    </w:p>
    <w:p w:rsidR="00CD1A94" w:rsidRDefault="00CD1A94" w14:paraId="278C2638" w14:textId="77777777">
      <w:pPr>
        <w:pStyle w:val="Body"/>
        <w:spacing w:after="100" w:line="264" w:lineRule="auto"/>
        <w:rPr>
          <w:rFonts w:ascii="Calibri" w:hAnsi="Calibri"/>
          <w:sz w:val="22"/>
          <w:szCs w:val="22"/>
          <w:u w:val="single"/>
        </w:rPr>
      </w:pPr>
    </w:p>
    <w:p w:rsidR="00F350D9" w:rsidRDefault="007A3CBB" w14:paraId="27E1F5B7" w14:textId="09AF5CEA">
      <w:pPr>
        <w:pStyle w:val="Body"/>
        <w:spacing w:after="100" w:line="264" w:lineRule="auto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Additional Software Updates (</w:t>
      </w:r>
      <w:r w:rsidR="00D41B3F">
        <w:rPr>
          <w:rFonts w:ascii="Calibri" w:hAnsi="Calibri"/>
          <w:sz w:val="22"/>
          <w:szCs w:val="22"/>
          <w:u w:val="single"/>
        </w:rPr>
        <w:t>now available</w:t>
      </w:r>
      <w:r>
        <w:rPr>
          <w:rFonts w:ascii="Calibri" w:hAnsi="Calibri"/>
          <w:sz w:val="22"/>
          <w:szCs w:val="22"/>
          <w:u w:val="single"/>
        </w:rPr>
        <w:t>):</w:t>
      </w:r>
    </w:p>
    <w:p w:rsidR="00F350D9" w:rsidRDefault="007A3CBB" w14:paraId="229C3FFB" w14:textId="2C22CCAC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Alongside the mocopi app</w:t>
      </w:r>
      <w:r w:rsidR="007D55BE">
        <w:rPr>
          <w:rFonts w:ascii="Calibri" w:hAnsi="Calibri"/>
          <w:sz w:val="22"/>
          <w:szCs w:val="22"/>
        </w:rPr>
        <w:t xml:space="preserve"> for PC</w:t>
      </w:r>
      <w:r>
        <w:rPr>
          <w:rFonts w:ascii="Calibri" w:hAnsi="Calibri"/>
          <w:sz w:val="22"/>
          <w:szCs w:val="22"/>
        </w:rPr>
        <w:t xml:space="preserve">, Sony is </w:t>
      </w:r>
      <w:r w:rsidRPr="1F17AA04" w:rsidR="6002A0D2">
        <w:rPr>
          <w:rFonts w:ascii="Calibri" w:hAnsi="Calibri"/>
          <w:sz w:val="22"/>
          <w:szCs w:val="22"/>
        </w:rPr>
        <w:t xml:space="preserve">releasing </w:t>
      </w:r>
      <w:r w:rsidR="00B55401">
        <w:rPr>
          <w:rFonts w:ascii="Calibri" w:hAnsi="Calibri"/>
          <w:sz w:val="22"/>
          <w:szCs w:val="22"/>
        </w:rPr>
        <w:t>the following</w:t>
      </w:r>
      <w:r>
        <w:rPr>
          <w:rFonts w:ascii="Calibri" w:hAnsi="Calibri"/>
          <w:sz w:val="22"/>
          <w:szCs w:val="22"/>
        </w:rPr>
        <w:t xml:space="preserve"> </w:t>
      </w:r>
      <w:r w:rsidRPr="1F17AA04" w:rsidR="2820DBF1">
        <w:rPr>
          <w:rFonts w:ascii="Calibri" w:hAnsi="Calibri"/>
          <w:sz w:val="22"/>
          <w:szCs w:val="22"/>
        </w:rPr>
        <w:t>features in this latest software update</w:t>
      </w:r>
      <w:r w:rsidR="00DE0C72">
        <w:rPr>
          <w:rFonts w:ascii="Calibri" w:hAnsi="Calibri"/>
          <w:sz w:val="22"/>
          <w:szCs w:val="22"/>
        </w:rPr>
        <w:t>:</w:t>
      </w:r>
    </w:p>
    <w:p w:rsidR="00F350D9" w:rsidRDefault="007A3CBB" w14:paraId="5F4F3322" w14:textId="671E7670">
      <w:pPr>
        <w:pStyle w:val="Body"/>
        <w:numPr>
          <w:ilvl w:val="0"/>
          <w:numId w:val="2"/>
        </w:numPr>
        <w:spacing w:line="264" w:lineRule="auto"/>
        <w:rPr>
          <w:rFonts w:ascii="Calibri" w:hAnsi="Calibri"/>
          <w:sz w:val="22"/>
          <w:szCs w:val="22"/>
        </w:rPr>
      </w:pPr>
      <w:r>
        <w:rPr>
          <w:rStyle w:val="None"/>
          <w:rFonts w:ascii="Calibri" w:hAnsi="Calibri"/>
          <w:b/>
          <w:bCs/>
          <w:sz w:val="22"/>
          <w:szCs w:val="22"/>
        </w:rPr>
        <w:lastRenderedPageBreak/>
        <w:t>Accuracy Feedback After Sensor Connection:</w:t>
      </w:r>
      <w:r>
        <w:rPr>
          <w:rFonts w:ascii="Calibri" w:hAnsi="Calibri"/>
          <w:sz w:val="22"/>
          <w:szCs w:val="22"/>
        </w:rPr>
        <w:t xml:space="preserve"> </w:t>
      </w:r>
      <w:r w:rsidRPr="3A61A089" w:rsidR="1C6924EA">
        <w:rPr>
          <w:rFonts w:ascii="Calibri" w:hAnsi="Calibri"/>
          <w:sz w:val="22"/>
          <w:szCs w:val="22"/>
        </w:rPr>
        <w:t>Provide more reliable data for creators by</w:t>
      </w:r>
      <w:r w:rsidR="00133D83">
        <w:rPr>
          <w:rFonts w:ascii="Calibri" w:hAnsi="Calibri"/>
          <w:sz w:val="22"/>
          <w:szCs w:val="22"/>
        </w:rPr>
        <w:t xml:space="preserve"> </w:t>
      </w:r>
      <w:r w:rsidRPr="3A61A089" w:rsidR="1399DC57">
        <w:rPr>
          <w:rFonts w:ascii="Calibri" w:hAnsi="Calibri"/>
          <w:sz w:val="22"/>
          <w:szCs w:val="22"/>
        </w:rPr>
        <w:t>e</w:t>
      </w:r>
      <w:r w:rsidRPr="3A61A089">
        <w:rPr>
          <w:rFonts w:ascii="Calibri" w:hAnsi="Calibri"/>
          <w:sz w:val="22"/>
          <w:szCs w:val="22"/>
        </w:rPr>
        <w:t>nhanc</w:t>
      </w:r>
      <w:r w:rsidRPr="3A61A089" w:rsidR="7F4CE7A4">
        <w:rPr>
          <w:rFonts w:ascii="Calibri" w:hAnsi="Calibri"/>
          <w:sz w:val="22"/>
          <w:szCs w:val="22"/>
        </w:rPr>
        <w:t>ing</w:t>
      </w:r>
      <w:r>
        <w:rPr>
          <w:rFonts w:ascii="Calibri" w:hAnsi="Calibri"/>
          <w:sz w:val="22"/>
          <w:szCs w:val="22"/>
        </w:rPr>
        <w:t xml:space="preserve"> feedback mechanisms </w:t>
      </w:r>
      <w:r w:rsidRPr="3A61A089" w:rsidR="4FEDDC6C">
        <w:rPr>
          <w:rFonts w:ascii="Calibri" w:hAnsi="Calibri"/>
          <w:sz w:val="22"/>
          <w:szCs w:val="22"/>
        </w:rPr>
        <w:t>to</w:t>
      </w:r>
      <w:r w:rsidRPr="3A61A08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improve motion estimation accuracy</w:t>
      </w:r>
      <w:r w:rsidRPr="3A61A089" w:rsidR="2D0AB53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F350D9" w:rsidRDefault="007A3CBB" w14:paraId="7C698CF8" w14:textId="1A5F5293">
      <w:pPr>
        <w:pStyle w:val="Body"/>
        <w:numPr>
          <w:ilvl w:val="0"/>
          <w:numId w:val="2"/>
        </w:numPr>
        <w:spacing w:line="264" w:lineRule="auto"/>
        <w:rPr>
          <w:rFonts w:ascii="Calibri" w:hAnsi="Calibri"/>
          <w:sz w:val="22"/>
          <w:szCs w:val="22"/>
        </w:rPr>
      </w:pPr>
      <w:r>
        <w:rPr>
          <w:rStyle w:val="None"/>
          <w:rFonts w:ascii="Calibri" w:hAnsi="Calibri"/>
          <w:b/>
          <w:bCs/>
          <w:sz w:val="22"/>
          <w:szCs w:val="22"/>
        </w:rPr>
        <w:t>Extended Sensor Functionality</w:t>
      </w:r>
      <w:r>
        <w:rPr>
          <w:rFonts w:ascii="Calibri" w:hAnsi="Calibri"/>
          <w:sz w:val="22"/>
          <w:szCs w:val="22"/>
        </w:rPr>
        <w:t xml:space="preserve">: </w:t>
      </w:r>
      <w:r w:rsidRPr="3A61A089" w:rsidR="61912D2D">
        <w:rPr>
          <w:rFonts w:ascii="Calibri" w:hAnsi="Calibri"/>
          <w:sz w:val="22"/>
          <w:szCs w:val="22"/>
        </w:rPr>
        <w:t xml:space="preserve">Streamline the adjustment process </w:t>
      </w:r>
      <w:r w:rsidRPr="3A61A089" w:rsidR="40E39FC6">
        <w:rPr>
          <w:rFonts w:ascii="Calibri" w:hAnsi="Calibri"/>
          <w:sz w:val="22"/>
          <w:szCs w:val="22"/>
        </w:rPr>
        <w:t>by</w:t>
      </w:r>
      <w:r w:rsidRPr="3A61A089">
        <w:rPr>
          <w:rFonts w:ascii="Calibri" w:hAnsi="Calibri"/>
          <w:sz w:val="22"/>
          <w:szCs w:val="22"/>
        </w:rPr>
        <w:t xml:space="preserve"> reset</w:t>
      </w:r>
      <w:r w:rsidRPr="3A61A089" w:rsidR="1A499B5A">
        <w:rPr>
          <w:rFonts w:ascii="Calibri" w:hAnsi="Calibri"/>
          <w:sz w:val="22"/>
          <w:szCs w:val="22"/>
        </w:rPr>
        <w:t>ting</w:t>
      </w:r>
      <w:r>
        <w:rPr>
          <w:rFonts w:ascii="Calibri" w:hAnsi="Calibri"/>
          <w:sz w:val="22"/>
          <w:szCs w:val="22"/>
        </w:rPr>
        <w:t xml:space="preserve"> pose and position </w:t>
      </w:r>
      <w:r w:rsidRPr="3A61A089" w:rsidR="12E0ABDF">
        <w:rPr>
          <w:rFonts w:ascii="Calibri" w:hAnsi="Calibri"/>
          <w:sz w:val="22"/>
          <w:szCs w:val="22"/>
        </w:rPr>
        <w:t>with</w:t>
      </w:r>
      <w:r>
        <w:rPr>
          <w:rFonts w:ascii="Calibri" w:hAnsi="Calibri"/>
          <w:sz w:val="22"/>
          <w:szCs w:val="22"/>
        </w:rPr>
        <w:t xml:space="preserve"> button on the </w:t>
      </w:r>
      <w:r w:rsidR="00C60D48">
        <w:rPr>
          <w:rFonts w:ascii="Calibri" w:hAnsi="Calibri"/>
          <w:sz w:val="22"/>
          <w:szCs w:val="22"/>
        </w:rPr>
        <w:t xml:space="preserve">wrist </w:t>
      </w:r>
      <w:r>
        <w:rPr>
          <w:rFonts w:ascii="Calibri" w:hAnsi="Calibri"/>
          <w:sz w:val="22"/>
          <w:szCs w:val="22"/>
        </w:rPr>
        <w:t>sensor</w:t>
      </w:r>
      <w:r w:rsidRPr="3A61A089" w:rsidR="671CD35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133D83" w:rsidRDefault="007A3CBB" w14:paraId="57C92CFA" w14:textId="5C720CCE">
      <w:pPr>
        <w:pStyle w:val="Body"/>
        <w:numPr>
          <w:ilvl w:val="0"/>
          <w:numId w:val="2"/>
        </w:numPr>
        <w:spacing w:line="264" w:lineRule="auto"/>
        <w:rPr>
          <w:rFonts w:ascii="Calibri" w:hAnsi="Calibri"/>
          <w:sz w:val="22"/>
          <w:szCs w:val="22"/>
        </w:rPr>
      </w:pPr>
      <w:r>
        <w:rPr>
          <w:rStyle w:val="None"/>
          <w:rFonts w:ascii="Calibri" w:hAnsi="Calibri"/>
          <w:b/>
          <w:bCs/>
          <w:sz w:val="22"/>
          <w:szCs w:val="22"/>
        </w:rPr>
        <w:t>Motion Preview Enhancements:</w:t>
      </w:r>
      <w:r>
        <w:rPr>
          <w:rFonts w:ascii="Calibri" w:hAnsi="Calibri"/>
          <w:sz w:val="22"/>
          <w:szCs w:val="22"/>
        </w:rPr>
        <w:t xml:space="preserve"> </w:t>
      </w:r>
      <w:r w:rsidRPr="3A61A089" w:rsidR="6891DA8E">
        <w:rPr>
          <w:rFonts w:ascii="Calibri" w:hAnsi="Calibri"/>
          <w:sz w:val="22"/>
          <w:szCs w:val="22"/>
        </w:rPr>
        <w:t>Broaden the range of use case</w:t>
      </w:r>
      <w:r w:rsidR="00133D83">
        <w:rPr>
          <w:rFonts w:ascii="Calibri" w:hAnsi="Calibri"/>
          <w:sz w:val="22"/>
          <w:szCs w:val="22"/>
        </w:rPr>
        <w:t xml:space="preserve"> </w:t>
      </w:r>
      <w:r w:rsidRPr="3A61A089" w:rsidR="6891DA8E">
        <w:rPr>
          <w:rFonts w:ascii="Calibri" w:hAnsi="Calibri"/>
          <w:sz w:val="22"/>
          <w:szCs w:val="22"/>
        </w:rPr>
        <w:t>by changing b</w:t>
      </w:r>
      <w:r>
        <w:rPr>
          <w:rFonts w:ascii="Calibri" w:hAnsi="Calibri"/>
          <w:sz w:val="22"/>
          <w:szCs w:val="22"/>
        </w:rPr>
        <w:t xml:space="preserve">ackgrounds during motion previews and </w:t>
      </w:r>
      <w:r w:rsidRPr="3A61A089" w:rsidR="056AE93A">
        <w:rPr>
          <w:rFonts w:ascii="Calibri" w:hAnsi="Calibri"/>
          <w:sz w:val="22"/>
          <w:szCs w:val="22"/>
        </w:rPr>
        <w:t xml:space="preserve">playing </w:t>
      </w:r>
      <w:r>
        <w:rPr>
          <w:rFonts w:ascii="Calibri" w:hAnsi="Calibri"/>
          <w:sz w:val="22"/>
          <w:szCs w:val="22"/>
        </w:rPr>
        <w:t xml:space="preserve">motion files (BVH) from other </w:t>
      </w:r>
      <w:proofErr w:type="gramStart"/>
      <w:r>
        <w:rPr>
          <w:rFonts w:ascii="Calibri" w:hAnsi="Calibri"/>
          <w:sz w:val="22"/>
          <w:szCs w:val="22"/>
        </w:rPr>
        <w:t>devices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:rsidRPr="00CD1A94" w:rsidR="00CD1A94" w:rsidP="00CD1A94" w:rsidRDefault="007A3CBB" w14:paraId="1C5561D2" w14:textId="39375256">
      <w:pPr>
        <w:pStyle w:val="Body"/>
        <w:numPr>
          <w:ilvl w:val="0"/>
          <w:numId w:val="2"/>
        </w:numPr>
        <w:spacing w:line="264" w:lineRule="auto"/>
        <w:rPr>
          <w:rFonts w:ascii="Calibri" w:hAnsi="Calibri"/>
          <w:sz w:val="22"/>
          <w:szCs w:val="22"/>
        </w:rPr>
      </w:pPr>
      <w:r>
        <w:rPr>
          <w:rStyle w:val="None"/>
          <w:rFonts w:ascii="Calibri" w:hAnsi="Calibri"/>
          <w:b/>
          <w:bCs/>
          <w:sz w:val="22"/>
          <w:szCs w:val="22"/>
        </w:rPr>
        <w:t>Country Setting Flexibility:</w:t>
      </w:r>
      <w:r>
        <w:rPr>
          <w:rFonts w:ascii="Calibri" w:hAnsi="Calibri"/>
          <w:sz w:val="22"/>
          <w:szCs w:val="22"/>
        </w:rPr>
        <w:t xml:space="preserve"> </w:t>
      </w:r>
      <w:r w:rsidRPr="3A61A089" w:rsidR="5874612C">
        <w:rPr>
          <w:rFonts w:ascii="Calibri" w:hAnsi="Calibri"/>
          <w:sz w:val="22"/>
          <w:szCs w:val="22"/>
        </w:rPr>
        <w:t xml:space="preserve">Enhance </w:t>
      </w:r>
      <w:r w:rsidRPr="3A61A089" w:rsidR="36D66144">
        <w:rPr>
          <w:rFonts w:ascii="Calibri" w:hAnsi="Calibri"/>
          <w:sz w:val="22"/>
          <w:szCs w:val="22"/>
        </w:rPr>
        <w:t>usability</w:t>
      </w:r>
      <w:r w:rsidRPr="3A61A089" w:rsidR="5874612C">
        <w:rPr>
          <w:rFonts w:ascii="Calibri" w:hAnsi="Calibri"/>
          <w:sz w:val="22"/>
          <w:szCs w:val="22"/>
        </w:rPr>
        <w:t xml:space="preserve"> by </w:t>
      </w:r>
      <w:r w:rsidRPr="3A61A089">
        <w:rPr>
          <w:rFonts w:ascii="Calibri" w:hAnsi="Calibri"/>
          <w:sz w:val="22"/>
          <w:szCs w:val="22"/>
        </w:rPr>
        <w:t>chang</w:t>
      </w:r>
      <w:r w:rsidRPr="3A61A089" w:rsidR="7F9E3145">
        <w:rPr>
          <w:rFonts w:ascii="Calibri" w:hAnsi="Calibri"/>
          <w:sz w:val="22"/>
          <w:szCs w:val="22"/>
        </w:rPr>
        <w:t>ing</w:t>
      </w:r>
      <w:r>
        <w:rPr>
          <w:rFonts w:ascii="Calibri" w:hAnsi="Calibri"/>
          <w:sz w:val="22"/>
          <w:szCs w:val="22"/>
        </w:rPr>
        <w:t xml:space="preserve"> country settings </w:t>
      </w:r>
      <w:r w:rsidRPr="3A61A089" w:rsidR="71BB0825">
        <w:rPr>
          <w:rFonts w:ascii="Calibri" w:hAnsi="Calibri"/>
          <w:sz w:val="22"/>
          <w:szCs w:val="22"/>
        </w:rPr>
        <w:t xml:space="preserve">even after </w:t>
      </w:r>
      <w:r>
        <w:rPr>
          <w:rFonts w:ascii="Calibri" w:hAnsi="Calibri"/>
          <w:sz w:val="22"/>
          <w:szCs w:val="22"/>
        </w:rPr>
        <w:t>initial setup.</w:t>
      </w:r>
    </w:p>
    <w:p w:rsidRPr="00CD1A94" w:rsidR="006739F4" w:rsidP="00CD1A94" w:rsidRDefault="007C2424" w14:paraId="4530A66C" w14:textId="30ED5385">
      <w:pPr>
        <w:pStyle w:val="Body"/>
        <w:numPr>
          <w:ilvl w:val="0"/>
          <w:numId w:val="2"/>
        </w:numPr>
        <w:spacing w:line="264" w:lineRule="auto"/>
        <w:rPr>
          <w:rFonts w:ascii="Calibri" w:hAnsi="Calibri"/>
          <w:sz w:val="22"/>
          <w:szCs w:val="22"/>
          <w:u w:val="single"/>
        </w:rPr>
      </w:pPr>
      <w:r w:rsidRPr="00CD1A94">
        <w:rPr>
          <w:rStyle w:val="None"/>
          <w:rFonts w:ascii="Calibri" w:hAnsi="Calibri"/>
          <w:b/>
          <w:bCs/>
          <w:sz w:val="22"/>
          <w:szCs w:val="22"/>
        </w:rPr>
        <w:t xml:space="preserve"> </w:t>
      </w:r>
      <w:r w:rsidRPr="00CD1A94" w:rsidR="0026626C">
        <w:rPr>
          <w:rStyle w:val="None"/>
          <w:rFonts w:ascii="Calibri" w:hAnsi="Calibri"/>
          <w:b/>
          <w:bCs/>
          <w:sz w:val="22"/>
          <w:szCs w:val="22"/>
        </w:rPr>
        <w:t>Integration with Animaze</w:t>
      </w:r>
      <w:r w:rsidRPr="00CD1A94" w:rsidR="0026626C">
        <w:rPr>
          <w:rFonts w:ascii="Calibri" w:hAnsi="Calibri"/>
          <w:sz w:val="22"/>
          <w:szCs w:val="22"/>
        </w:rPr>
        <w:t xml:space="preserve">: </w:t>
      </w:r>
      <w:r w:rsidRPr="00CD1A94" w:rsidR="37C6D3C5">
        <w:rPr>
          <w:rFonts w:ascii="Calibri" w:hAnsi="Calibri"/>
          <w:sz w:val="22"/>
          <w:szCs w:val="22"/>
        </w:rPr>
        <w:t xml:space="preserve">Enhance motion tracking capabilities </w:t>
      </w:r>
      <w:r w:rsidRPr="00CD1A94" w:rsidR="6329A236">
        <w:rPr>
          <w:rFonts w:ascii="Calibri" w:hAnsi="Calibri"/>
          <w:sz w:val="22"/>
          <w:szCs w:val="22"/>
        </w:rPr>
        <w:t>by performing</w:t>
      </w:r>
      <w:r w:rsidR="00321928">
        <w:rPr>
          <w:rFonts w:ascii="Calibri" w:hAnsi="Calibri"/>
          <w:sz w:val="22"/>
          <w:szCs w:val="22"/>
        </w:rPr>
        <w:t xml:space="preserve"> </w:t>
      </w:r>
      <w:r w:rsidRPr="00CD1A94" w:rsidR="17EB2115">
        <w:rPr>
          <w:rFonts w:ascii="Calibri" w:hAnsi="Calibri"/>
          <w:sz w:val="22"/>
          <w:szCs w:val="22"/>
        </w:rPr>
        <w:t>f</w:t>
      </w:r>
      <w:r w:rsidRPr="00CD1A94" w:rsidR="0026626C">
        <w:rPr>
          <w:rFonts w:ascii="Calibri" w:hAnsi="Calibri"/>
          <w:sz w:val="22"/>
          <w:szCs w:val="22"/>
        </w:rPr>
        <w:t>ull-body tracking using mocopi within the Animaze application</w:t>
      </w:r>
      <w:r w:rsidRPr="00CD1A94" w:rsidR="2AF18DDB">
        <w:rPr>
          <w:rFonts w:ascii="Calibri" w:hAnsi="Calibri"/>
          <w:sz w:val="22"/>
          <w:szCs w:val="22"/>
        </w:rPr>
        <w:t>.</w:t>
      </w:r>
      <w:r w:rsidR="00321928">
        <w:rPr>
          <w:rFonts w:ascii="Calibri" w:hAnsi="Calibri"/>
          <w:sz w:val="22"/>
          <w:szCs w:val="22"/>
        </w:rPr>
        <w:t xml:space="preserve"> </w:t>
      </w:r>
      <w:r w:rsidRPr="00CD1A94" w:rsidR="00CD1A94">
        <w:rPr>
          <w:rFonts w:ascii="Calibri" w:hAnsi="Calibri"/>
          <w:sz w:val="22"/>
          <w:szCs w:val="22"/>
        </w:rPr>
        <w:t xml:space="preserve">For more information about Animaze, visit </w:t>
      </w:r>
      <w:bookmarkStart w:name="_Hlk168561281" w:id="0"/>
      <w:r w:rsidRPr="00CD1A94" w:rsidR="00CD1A94">
        <w:rPr>
          <w:rFonts w:ascii="Calibri" w:hAnsi="Calibri"/>
          <w:sz w:val="22"/>
          <w:szCs w:val="22"/>
        </w:rPr>
        <w:t xml:space="preserve">the </w:t>
      </w:r>
      <w:bookmarkEnd w:id="0"/>
      <w:r w:rsidRPr="00CD1A94" w:rsidR="00CD1A94">
        <w:rPr>
          <w:rFonts w:ascii="Calibri" w:hAnsi="Calibri"/>
          <w:color w:val="0070C0"/>
          <w:sz w:val="22"/>
          <w:szCs w:val="22"/>
        </w:rPr>
        <w:fldChar w:fldCharType="begin"/>
      </w:r>
      <w:r w:rsidRPr="00CD1A94" w:rsidR="00CD1A94">
        <w:rPr>
          <w:rFonts w:ascii="Calibri" w:hAnsi="Calibri"/>
          <w:color w:val="0070C0"/>
          <w:sz w:val="22"/>
          <w:szCs w:val="22"/>
        </w:rPr>
        <w:instrText>HYPERLINK "https://www.animaze.us/"</w:instrText>
      </w:r>
      <w:r w:rsidRPr="00CD1A94" w:rsidR="00CD1A94">
        <w:rPr>
          <w:rFonts w:ascii="Calibri" w:hAnsi="Calibri"/>
          <w:color w:val="0070C0"/>
          <w:sz w:val="22"/>
          <w:szCs w:val="22"/>
        </w:rPr>
      </w:r>
      <w:r w:rsidRPr="00CD1A94" w:rsidR="00CD1A94">
        <w:rPr>
          <w:rFonts w:ascii="Calibri" w:hAnsi="Calibri"/>
          <w:color w:val="0070C0"/>
          <w:sz w:val="22"/>
          <w:szCs w:val="22"/>
        </w:rPr>
        <w:fldChar w:fldCharType="separate"/>
      </w:r>
      <w:r w:rsidRPr="00CD1A94" w:rsidR="00CD1A94">
        <w:rPr>
          <w:rStyle w:val="Hyperlink"/>
          <w:rFonts w:ascii="Calibri" w:hAnsi="Calibri"/>
          <w:color w:val="0070C0"/>
          <w:sz w:val="22"/>
          <w:szCs w:val="22"/>
        </w:rPr>
        <w:t>Animaze website</w:t>
      </w:r>
      <w:r w:rsidRPr="00CD1A94" w:rsidR="00CD1A94">
        <w:rPr>
          <w:rFonts w:ascii="Calibri" w:hAnsi="Calibri"/>
          <w:color w:val="0070C0"/>
          <w:sz w:val="22"/>
          <w:szCs w:val="22"/>
        </w:rPr>
        <w:fldChar w:fldCharType="end"/>
      </w:r>
      <w:r w:rsidRPr="00CD1A94" w:rsidR="00CD1A94">
        <w:rPr>
          <w:rFonts w:ascii="Calibri" w:hAnsi="Calibri"/>
          <w:sz w:val="22"/>
          <w:szCs w:val="22"/>
        </w:rPr>
        <w:t>.</w:t>
      </w:r>
    </w:p>
    <w:p w:rsidR="00CD1A94" w:rsidRDefault="00CD1A94" w14:paraId="52954A6C" w14:textId="77777777">
      <w:pPr>
        <w:pStyle w:val="Body"/>
        <w:spacing w:after="100" w:line="264" w:lineRule="auto"/>
        <w:rPr>
          <w:rFonts w:ascii="Calibri" w:hAnsi="Calibri"/>
          <w:sz w:val="22"/>
          <w:szCs w:val="22"/>
          <w:u w:val="single"/>
        </w:rPr>
      </w:pPr>
    </w:p>
    <w:p w:rsidR="00F350D9" w:rsidRDefault="007A3CBB" w14:paraId="6EA60CD5" w14:textId="4CBEE649">
      <w:pPr>
        <w:pStyle w:val="Body"/>
        <w:spacing w:after="100" w:line="264" w:lineRule="auto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Already Available: mocopi Data Analyzer</w:t>
      </w:r>
    </w:p>
    <w:p w:rsidR="00F350D9" w:rsidRDefault="1BFAB6CA" w14:paraId="73473FA3" w14:textId="5DFDEA64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</w:rPr>
      </w:pPr>
      <w:r w:rsidRPr="3A61A089">
        <w:rPr>
          <w:rFonts w:ascii="Calibri" w:hAnsi="Calibri"/>
          <w:sz w:val="22"/>
          <w:szCs w:val="22"/>
        </w:rPr>
        <w:t>Since May, t</w:t>
      </w:r>
      <w:r w:rsidR="007A3CBB">
        <w:rPr>
          <w:rFonts w:ascii="Calibri" w:hAnsi="Calibri"/>
          <w:sz w:val="22"/>
          <w:szCs w:val="22"/>
        </w:rPr>
        <w:t xml:space="preserve">he mocopi data analyzer </w:t>
      </w:r>
      <w:r w:rsidRPr="3A61A089" w:rsidR="1BF86BDB">
        <w:rPr>
          <w:rFonts w:ascii="Calibri" w:hAnsi="Calibri"/>
          <w:sz w:val="22"/>
          <w:szCs w:val="22"/>
        </w:rPr>
        <w:t>has enabled</w:t>
      </w:r>
      <w:r w:rsidR="007A3CBB">
        <w:rPr>
          <w:rFonts w:ascii="Calibri" w:hAnsi="Calibri"/>
          <w:sz w:val="22"/>
          <w:szCs w:val="22"/>
        </w:rPr>
        <w:t xml:space="preserve"> developers and partners to visualize raw sensor data using a mobile SDK and a sample app. This tool has already proven invaluable for those seeking to integrate mocopi's raw data into their projects.</w:t>
      </w:r>
    </w:p>
    <w:p w:rsidR="00F350D9" w:rsidRDefault="00F350D9" w14:paraId="0F613E96" w14:textId="77777777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</w:rPr>
      </w:pPr>
    </w:p>
    <w:p w:rsidR="00F350D9" w:rsidRDefault="007A3CBB" w14:paraId="20AAC966" w14:textId="3AD67D23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  <w:u w:val="single"/>
        </w:rPr>
      </w:pPr>
      <w:r w:rsidRPr="36B1499C">
        <w:rPr>
          <w:rFonts w:ascii="Calibri" w:hAnsi="Calibri"/>
          <w:sz w:val="22"/>
          <w:szCs w:val="22"/>
          <w:u w:val="single"/>
        </w:rPr>
        <w:t>Upcoming Update:</w:t>
      </w:r>
    </w:p>
    <w:p w:rsidR="00F350D9" w:rsidRDefault="007A3CBB" w14:paraId="52FD1DC7" w14:textId="4BAA344B">
      <w:pPr>
        <w:pStyle w:val="Body"/>
        <w:spacing w:after="80" w:line="264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Sony is </w:t>
      </w:r>
      <w:r w:rsidRPr="3A61A089" w:rsidR="608604B4">
        <w:rPr>
          <w:rFonts w:ascii="Calibri" w:hAnsi="Calibri"/>
          <w:sz w:val="22"/>
          <w:szCs w:val="22"/>
        </w:rPr>
        <w:t>prepar</w:t>
      </w:r>
      <w:r w:rsidRPr="3A61A089" w:rsidR="5436BAA8">
        <w:rPr>
          <w:rFonts w:ascii="Calibri" w:hAnsi="Calibri"/>
          <w:sz w:val="22"/>
          <w:szCs w:val="22"/>
        </w:rPr>
        <w:t>ing</w:t>
      </w:r>
      <w:r>
        <w:rPr>
          <w:rFonts w:ascii="Calibri" w:hAnsi="Calibri"/>
          <w:sz w:val="22"/>
          <w:szCs w:val="22"/>
        </w:rPr>
        <w:t xml:space="preserve"> </w:t>
      </w:r>
      <w:r w:rsidR="008A5D53">
        <w:rPr>
          <w:rFonts w:ascii="Calibri" w:hAnsi="Calibri"/>
          <w:sz w:val="22"/>
          <w:szCs w:val="22"/>
        </w:rPr>
        <w:t xml:space="preserve">an </w:t>
      </w:r>
      <w:r>
        <w:rPr>
          <w:rFonts w:ascii="Calibri" w:hAnsi="Calibri"/>
          <w:sz w:val="22"/>
          <w:szCs w:val="22"/>
        </w:rPr>
        <w:t xml:space="preserve">additional </w:t>
      </w:r>
      <w:r w:rsidR="008A5D53">
        <w:rPr>
          <w:rFonts w:ascii="Calibri" w:hAnsi="Calibri"/>
          <w:sz w:val="22"/>
          <w:szCs w:val="22"/>
        </w:rPr>
        <w:t>integration</w:t>
      </w:r>
      <w:r>
        <w:rPr>
          <w:rFonts w:ascii="Calibri" w:hAnsi="Calibri"/>
          <w:sz w:val="22"/>
          <w:szCs w:val="22"/>
        </w:rPr>
        <w:t xml:space="preserve"> to further support the 3D creation community:</w:t>
      </w:r>
    </w:p>
    <w:p w:rsidR="008A5D53" w:rsidP="008A5D53" w:rsidRDefault="008A5D53" w14:paraId="504D78F1" w14:textId="77777777">
      <w:pPr>
        <w:pStyle w:val="Body"/>
        <w:spacing w:line="264" w:lineRule="auto"/>
        <w:rPr>
          <w:rStyle w:val="None"/>
          <w:rFonts w:ascii="Calibri" w:hAnsi="Calibri"/>
          <w:b/>
          <w:bCs/>
          <w:sz w:val="22"/>
          <w:szCs w:val="22"/>
        </w:rPr>
      </w:pPr>
    </w:p>
    <w:p w:rsidR="00F350D9" w:rsidP="008A5D53" w:rsidRDefault="007A3CBB" w14:paraId="7AC6196F" w14:textId="551AD445">
      <w:pPr>
        <w:pStyle w:val="Body"/>
        <w:spacing w:line="264" w:lineRule="auto"/>
        <w:rPr>
          <w:rFonts w:ascii="Calibri" w:hAnsi="Calibri"/>
          <w:sz w:val="22"/>
          <w:szCs w:val="22"/>
        </w:rPr>
      </w:pPr>
      <w:r w:rsidRPr="18872B5C">
        <w:rPr>
          <w:rStyle w:val="None"/>
          <w:rFonts w:ascii="Calibri" w:hAnsi="Calibri"/>
          <w:b/>
          <w:bCs/>
          <w:sz w:val="22"/>
          <w:szCs w:val="22"/>
        </w:rPr>
        <w:t>Maya</w:t>
      </w:r>
      <w:r w:rsidR="006225BA">
        <w:rPr>
          <w:rStyle w:val="None"/>
          <w:rFonts w:ascii="Calibri" w:hAnsi="Calibri" w:cs="Calibri"/>
          <w:b/>
          <w:bCs/>
          <w:sz w:val="22"/>
          <w:szCs w:val="22"/>
        </w:rPr>
        <w:t>®</w:t>
      </w:r>
      <w:r w:rsidRPr="18872B5C">
        <w:rPr>
          <w:rStyle w:val="None"/>
          <w:rFonts w:ascii="Calibri" w:hAnsi="Calibri"/>
          <w:b/>
          <w:bCs/>
          <w:sz w:val="22"/>
          <w:szCs w:val="22"/>
        </w:rPr>
        <w:t xml:space="preserve"> </w:t>
      </w:r>
      <w:r w:rsidRPr="18872B5C" w:rsidR="001813E8">
        <w:rPr>
          <w:rStyle w:val="None"/>
          <w:rFonts w:ascii="Calibri" w:hAnsi="Calibri"/>
          <w:b/>
          <w:bCs/>
          <w:sz w:val="22"/>
          <w:szCs w:val="22"/>
        </w:rPr>
        <w:t xml:space="preserve">Plugin </w:t>
      </w:r>
      <w:r w:rsidRPr="18872B5C" w:rsidR="001813E8">
        <w:rPr>
          <w:rFonts w:ascii="Calibri" w:hAnsi="Calibri"/>
          <w:sz w:val="22"/>
          <w:szCs w:val="22"/>
          <w:u w:val="single"/>
        </w:rPr>
        <w:t>(</w:t>
      </w:r>
      <w:r w:rsidRPr="18872B5C" w:rsidR="00D45FBF">
        <w:rPr>
          <w:rFonts w:ascii="Calibri" w:hAnsi="Calibri"/>
          <w:sz w:val="22"/>
          <w:szCs w:val="22"/>
          <w:u w:val="single"/>
        </w:rPr>
        <w:t>Releasing June 18)</w:t>
      </w:r>
      <w:r w:rsidRPr="18872B5C">
        <w:rPr>
          <w:rStyle w:val="None"/>
          <w:rFonts w:ascii="Calibri" w:hAnsi="Calibri"/>
          <w:b/>
          <w:bCs/>
          <w:sz w:val="22"/>
          <w:szCs w:val="22"/>
        </w:rPr>
        <w:t>:</w:t>
      </w:r>
      <w:r w:rsidRPr="18872B5C">
        <w:rPr>
          <w:rFonts w:ascii="Calibri" w:hAnsi="Calibri"/>
          <w:sz w:val="22"/>
          <w:szCs w:val="22"/>
        </w:rPr>
        <w:t xml:space="preserve"> </w:t>
      </w:r>
      <w:r w:rsidRPr="3A61A089" w:rsidR="065EBDBD">
        <w:rPr>
          <w:rFonts w:ascii="Calibri" w:hAnsi="Calibri"/>
          <w:sz w:val="22"/>
          <w:szCs w:val="22"/>
        </w:rPr>
        <w:t>Sony will release</w:t>
      </w:r>
      <w:r w:rsidRPr="18872B5C">
        <w:rPr>
          <w:rFonts w:ascii="Calibri" w:hAnsi="Calibri"/>
          <w:sz w:val="22"/>
          <w:szCs w:val="22"/>
        </w:rPr>
        <w:t xml:space="preserve"> </w:t>
      </w:r>
      <w:r w:rsidR="00C7556C">
        <w:rPr>
          <w:rFonts w:ascii="Calibri" w:hAnsi="Calibri"/>
          <w:sz w:val="22"/>
          <w:szCs w:val="22"/>
        </w:rPr>
        <w:t xml:space="preserve">a </w:t>
      </w:r>
      <w:r w:rsidRPr="18872B5C">
        <w:rPr>
          <w:rFonts w:ascii="Calibri" w:hAnsi="Calibri"/>
          <w:sz w:val="22"/>
          <w:szCs w:val="22"/>
        </w:rPr>
        <w:t>new plugin for Maya</w:t>
      </w:r>
      <w:r w:rsidR="00903A93">
        <w:rPr>
          <w:rFonts w:ascii="Calibri" w:hAnsi="Calibri" w:cs="Calibri"/>
          <w:sz w:val="22"/>
          <w:szCs w:val="22"/>
        </w:rPr>
        <w:t>®</w:t>
      </w:r>
      <w:r w:rsidRPr="18872B5C">
        <w:rPr>
          <w:rFonts w:ascii="Calibri" w:hAnsi="Calibri"/>
          <w:sz w:val="22"/>
          <w:szCs w:val="22"/>
        </w:rPr>
        <w:t>, along with comprehensive tutorials on the mocopi developer site, aiding creators in leveraging mocopi's capabilities within this popular 3D animation software.</w:t>
      </w:r>
    </w:p>
    <w:p w:rsidR="00F350D9" w:rsidRDefault="00F350D9" w14:paraId="1CCA9FB4" w14:textId="77777777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</w:rPr>
      </w:pPr>
    </w:p>
    <w:p w:rsidR="00F350D9" w:rsidRDefault="007A3CBB" w14:paraId="245D70EB" w14:textId="77777777">
      <w:pPr>
        <w:pStyle w:val="Body"/>
        <w:spacing w:after="100" w:line="264" w:lineRule="auto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Sony</w:t>
      </w:r>
      <w:r>
        <w:rPr>
          <w:rFonts w:ascii="Calibri" w:hAnsi="Calibri"/>
          <w:sz w:val="22"/>
          <w:szCs w:val="22"/>
          <w:u w:val="single"/>
          <w:rtl/>
        </w:rPr>
        <w:t>’</w:t>
      </w:r>
      <w:r>
        <w:rPr>
          <w:rFonts w:ascii="Calibri" w:hAnsi="Calibri"/>
          <w:sz w:val="22"/>
          <w:szCs w:val="22"/>
          <w:u w:val="single"/>
        </w:rPr>
        <w:t>s Commitment to Innovation:</w:t>
      </w:r>
    </w:p>
    <w:p w:rsidR="00F350D9" w:rsidRDefault="007A3CBB" w14:paraId="334412A6" w14:textId="014E501C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</w:t>
      </w:r>
      <w:r w:rsidRPr="3A61A089" w:rsidR="596D19B6">
        <w:rPr>
          <w:rFonts w:ascii="Calibri" w:hAnsi="Calibri"/>
          <w:sz w:val="22"/>
          <w:szCs w:val="22"/>
        </w:rPr>
        <w:t>ese</w:t>
      </w:r>
      <w:r w:rsidR="00C7556C">
        <w:rPr>
          <w:rFonts w:ascii="Calibri" w:hAnsi="Calibri"/>
          <w:sz w:val="22"/>
          <w:szCs w:val="22"/>
        </w:rPr>
        <w:t xml:space="preserve"> </w:t>
      </w:r>
      <w:r w:rsidRPr="3A61A089">
        <w:rPr>
          <w:rFonts w:ascii="Calibri" w:hAnsi="Calibri"/>
          <w:sz w:val="22"/>
          <w:szCs w:val="22"/>
        </w:rPr>
        <w:t>updates</w:t>
      </w:r>
      <w:r>
        <w:rPr>
          <w:rFonts w:ascii="Calibri" w:hAnsi="Calibri"/>
          <w:sz w:val="22"/>
          <w:szCs w:val="22"/>
        </w:rPr>
        <w:t xml:space="preserve"> underscore Sony</w:t>
      </w:r>
      <w:r>
        <w:rPr>
          <w:rFonts w:ascii="Calibri" w:hAnsi="Calibri"/>
          <w:sz w:val="22"/>
          <w:szCs w:val="22"/>
          <w:rtl/>
        </w:rPr>
        <w:t>’</w:t>
      </w:r>
      <w:r>
        <w:rPr>
          <w:rFonts w:ascii="Calibri" w:hAnsi="Calibri"/>
          <w:sz w:val="22"/>
          <w:szCs w:val="22"/>
        </w:rPr>
        <w:t xml:space="preserve">s dedication to continuous improvement and user satisfaction. By closely collaborating with the creative community, Sony </w:t>
      </w:r>
      <w:r w:rsidR="00CE0D32">
        <w:rPr>
          <w:rFonts w:ascii="Calibri" w:hAnsi="Calibri"/>
          <w:sz w:val="22"/>
          <w:szCs w:val="22"/>
        </w:rPr>
        <w:t>aims to</w:t>
      </w:r>
      <w:r>
        <w:rPr>
          <w:rFonts w:ascii="Calibri" w:hAnsi="Calibri"/>
          <w:sz w:val="22"/>
          <w:szCs w:val="22"/>
        </w:rPr>
        <w:t xml:space="preserve"> meet</w:t>
      </w:r>
      <w:r w:rsidR="00903A9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 evolving needs of users.</w:t>
      </w:r>
    </w:p>
    <w:p w:rsidR="00CE0D32" w:rsidRDefault="00CE0D32" w14:paraId="7DEA71DE" w14:textId="77777777">
      <w:pPr>
        <w:pStyle w:val="Body"/>
        <w:spacing w:line="264" w:lineRule="auto"/>
        <w:rPr>
          <w:rFonts w:ascii="Calibri" w:hAnsi="Calibri" w:eastAsia="Calibri" w:cs="Calibri"/>
          <w:sz w:val="22"/>
          <w:szCs w:val="22"/>
        </w:rPr>
      </w:pPr>
    </w:p>
    <w:p w:rsidR="00F350D9" w:rsidP="00CD1A94" w:rsidRDefault="007A3CBB" w14:paraId="558C3DC6" w14:textId="29F09DC1">
      <w:pPr>
        <w:pStyle w:val="Body"/>
        <w:spacing w:line="264" w:lineRule="auto"/>
        <w:rPr>
          <w:rStyle w:val="Hyperlink"/>
          <w:rFonts w:ascii="Calibri" w:hAnsi="Calibri" w:eastAsia="Calibri" w:cs="Calibri"/>
          <w:color w:val="0000FF"/>
          <w:sz w:val="22"/>
          <w:szCs w:val="22"/>
        </w:rPr>
      </w:pPr>
      <w:r w:rsidRPr="18872B5C">
        <w:rPr>
          <w:rFonts w:ascii="Calibri" w:hAnsi="Calibri"/>
          <w:sz w:val="22"/>
          <w:szCs w:val="22"/>
        </w:rPr>
        <w:t>For more information on the mocopi app</w:t>
      </w:r>
      <w:r w:rsidR="002B56B1">
        <w:rPr>
          <w:rFonts w:ascii="Calibri" w:hAnsi="Calibri"/>
          <w:sz w:val="22"/>
          <w:szCs w:val="22"/>
        </w:rPr>
        <w:t xml:space="preserve"> for PC</w:t>
      </w:r>
      <w:r w:rsidRPr="18872B5C">
        <w:rPr>
          <w:rFonts w:ascii="Calibri" w:hAnsi="Calibri"/>
          <w:sz w:val="22"/>
          <w:szCs w:val="22"/>
        </w:rPr>
        <w:t xml:space="preserve"> and upcoming updates, please visit </w:t>
      </w:r>
      <w:bookmarkStart w:name="_Int_UC1P2yCv" w:id="1"/>
      <w:r w:rsidRPr="18872B5C">
        <w:rPr>
          <w:rFonts w:ascii="Calibri" w:hAnsi="Calibri"/>
          <w:sz w:val="22"/>
          <w:szCs w:val="22"/>
        </w:rPr>
        <w:t>ou</w:t>
      </w:r>
      <w:r w:rsidRPr="18872B5C" w:rsidR="09056A9F">
        <w:rPr>
          <w:rFonts w:ascii="Calibri" w:hAnsi="Calibri"/>
          <w:sz w:val="22"/>
          <w:szCs w:val="22"/>
        </w:rPr>
        <w:t>r</w:t>
      </w:r>
      <w:bookmarkEnd w:id="1"/>
      <w:r w:rsidRPr="18872B5C" w:rsidR="66E31F08">
        <w:rPr>
          <w:rFonts w:ascii="Calibri" w:hAnsi="Calibri"/>
          <w:sz w:val="22"/>
          <w:szCs w:val="22"/>
        </w:rPr>
        <w:t xml:space="preserve"> </w:t>
      </w:r>
      <w:hyperlink w:history="1" r:id="rId12">
        <w:r w:rsidRPr="18872B5C" w:rsidR="66E31F08">
          <w:rPr>
            <w:rStyle w:val="Hyperlink"/>
            <w:rFonts w:ascii="Calibri" w:hAnsi="Calibri" w:eastAsia="Calibri" w:cs="Calibri"/>
            <w:color w:val="0000FF"/>
            <w:sz w:val="22"/>
            <w:szCs w:val="22"/>
          </w:rPr>
          <w:t>mocopi product page</w:t>
        </w:r>
      </w:hyperlink>
      <w:r w:rsidRPr="18872B5C" w:rsidR="66E31F08">
        <w:rPr>
          <w:rStyle w:val="Hyperlink"/>
          <w:rFonts w:ascii="Calibri" w:hAnsi="Calibri" w:eastAsia="Calibri" w:cs="Calibri"/>
          <w:color w:val="0000FF"/>
          <w:sz w:val="22"/>
          <w:szCs w:val="22"/>
        </w:rPr>
        <w:t>.</w:t>
      </w:r>
    </w:p>
    <w:p w:rsidR="00F350D9" w:rsidRDefault="00F350D9" w14:paraId="027F3639" w14:textId="77777777">
      <w:pPr>
        <w:pStyle w:val="BodyA"/>
        <w:pBdr>
          <w:bottom w:val="single" w:color="000000" w:sz="18" w:space="0"/>
        </w:pBdr>
        <w:spacing w:after="0"/>
        <w:rPr>
          <w:rStyle w:val="None"/>
        </w:rPr>
      </w:pPr>
    </w:p>
    <w:p w:rsidR="00F350D9" w:rsidRDefault="00F350D9" w14:paraId="654FD716" w14:textId="77777777">
      <w:pPr>
        <w:pStyle w:val="BodyA"/>
        <w:spacing w:after="0"/>
        <w:rPr>
          <w:rStyle w:val="None"/>
        </w:rPr>
      </w:pPr>
    </w:p>
    <w:p w:rsidR="00F350D9" w:rsidRDefault="007A3CBB" w14:paraId="42FB5FEA" w14:textId="77777777">
      <w:pPr>
        <w:pStyle w:val="BodyA"/>
        <w:spacing w:after="0"/>
        <w:rPr>
          <w:rStyle w:val="None"/>
          <w:b/>
          <w:bCs/>
        </w:rPr>
      </w:pPr>
      <w:r>
        <w:rPr>
          <w:rStyle w:val="None"/>
          <w:b/>
          <w:bCs/>
        </w:rPr>
        <w:t>About Sony Electronics Inc.</w:t>
      </w:r>
    </w:p>
    <w:p w:rsidRPr="00CC25E8" w:rsidR="00F350D9" w:rsidP="00CC25E8" w:rsidRDefault="007A3CBB" w14:paraId="67678FE6" w14:textId="4406554F">
      <w:pPr>
        <w:pStyle w:val="BodyA"/>
        <w:spacing w:after="0"/>
        <w:rPr>
          <w:b/>
          <w:bCs/>
        </w:rPr>
      </w:pPr>
      <w:r>
        <w:rPr>
          <w:rStyle w:val="None"/>
        </w:rPr>
        <w:t xml:space="preserve">Sony Electronics is a subsidiary of Sony Corporation of America and an affiliate of Sony Group Corporation, one of the most comprehensive entertainment companies in the world, with a portfolio that encompasses electronics, music, motion pictures, mobile, gaming, </w:t>
      </w:r>
      <w:proofErr w:type="gramStart"/>
      <w:r>
        <w:rPr>
          <w:rStyle w:val="None"/>
        </w:rPr>
        <w:t>robotics</w:t>
      </w:r>
      <w:proofErr w:type="gramEnd"/>
      <w:r>
        <w:rPr>
          <w:rStyle w:val="None"/>
        </w:rPr>
        <w:t xml:space="preserve"> and financial services. Headquartered in San Diego, California, Sony Electronics is a leader in electronics for the consumer and professional markets. Operations include research and development, engineering, sales, marketing, </w:t>
      </w:r>
      <w:proofErr w:type="gramStart"/>
      <w:r>
        <w:rPr>
          <w:rStyle w:val="None"/>
        </w:rPr>
        <w:t>distribution</w:t>
      </w:r>
      <w:proofErr w:type="gramEnd"/>
      <w:r>
        <w:rPr>
          <w:rStyle w:val="None"/>
        </w:rPr>
        <w:t xml:space="preserve"> and customer service. Sony Electronics creates products that innovate and inspire generations, such as the award-winning Alpha Interchangeable Lens Cameras and revolutionary high-resolution audio products. Sony is also a leading manufacturer of end-to-end solutions from 4K professional broadcast and A/V equipment</w:t>
      </w:r>
      <w:r w:rsidR="00CC25E8">
        <w:rPr>
          <w:rStyle w:val="None"/>
        </w:rPr>
        <w:t>.</w:t>
      </w:r>
    </w:p>
    <w:p w:rsidR="00F350D9" w:rsidP="00B55401" w:rsidRDefault="00F350D9" w14:paraId="1035E5C5" w14:textId="4D9BC5FA">
      <w:pPr>
        <w:pStyle w:val="Body"/>
        <w:spacing w:line="264" w:lineRule="auto"/>
        <w:rPr>
          <w:sz w:val="22"/>
          <w:szCs w:val="22"/>
        </w:rPr>
      </w:pPr>
    </w:p>
    <w:p w:rsidRPr="00B55401" w:rsidR="00B55401" w:rsidP="00B55401" w:rsidRDefault="00B55401" w14:paraId="751F0E2D" w14:textId="4AD621D0">
      <w:pPr>
        <w:pStyle w:val="Body"/>
        <w:spacing w:line="264" w:lineRule="auto"/>
        <w:rPr>
          <w:rFonts w:ascii="Calibri" w:hAnsi="Calibri" w:cs="Calibri"/>
          <w:sz w:val="22"/>
          <w:szCs w:val="22"/>
        </w:rPr>
      </w:pPr>
      <w:r w:rsidRPr="00B55401">
        <w:rPr>
          <w:rFonts w:ascii="Calibri" w:hAnsi="Calibri" w:cs="Calibri"/>
          <w:sz w:val="22"/>
          <w:szCs w:val="22"/>
        </w:rPr>
        <w:t>Notes:</w:t>
      </w:r>
    </w:p>
    <w:p w:rsidRPr="00866E29" w:rsidR="006D3E06" w:rsidP="008F60CE" w:rsidRDefault="006D3E06" w14:paraId="7388AAD8" w14:textId="10D147CA">
      <w:pPr>
        <w:pStyle w:val="pf0"/>
        <w:numPr>
          <w:ilvl w:val="0"/>
          <w:numId w:val="7"/>
        </w:numPr>
        <w:rPr>
          <w:rStyle w:val="cf01"/>
          <w:rFonts w:ascii="Calibri" w:hAnsi="Calibri" w:cs="Calibri"/>
          <w:sz w:val="16"/>
          <w:szCs w:val="16"/>
        </w:rPr>
      </w:pPr>
      <w:r w:rsidRPr="18872B5C">
        <w:rPr>
          <w:rStyle w:val="ui-provider"/>
          <w:rFonts w:ascii="Calibri" w:hAnsi="Calibri" w:cs="Calibri"/>
          <w:sz w:val="16"/>
          <w:szCs w:val="16"/>
        </w:rPr>
        <w:t>Install mocopi PC app o</w:t>
      </w:r>
      <w:r w:rsidRPr="18872B5C" w:rsidR="00916A4E">
        <w:rPr>
          <w:rStyle w:val="ui-provider"/>
          <w:rFonts w:ascii="Calibri" w:hAnsi="Calibri" w:cs="Calibri"/>
          <w:sz w:val="16"/>
          <w:szCs w:val="16"/>
        </w:rPr>
        <w:t xml:space="preserve">n </w:t>
      </w:r>
      <w:r w:rsidRPr="18872B5C">
        <w:rPr>
          <w:rStyle w:val="ui-provider"/>
          <w:rFonts w:ascii="Calibri" w:hAnsi="Calibri" w:cs="Calibri"/>
          <w:sz w:val="16"/>
          <w:szCs w:val="16"/>
        </w:rPr>
        <w:t xml:space="preserve">Laptop or Desktop PC by using Microsoft Store App. Network services, content, </w:t>
      </w:r>
      <w:r w:rsidRPr="18872B5C" w:rsidR="001813E8">
        <w:rPr>
          <w:rStyle w:val="ui-provider"/>
          <w:rFonts w:ascii="Calibri" w:hAnsi="Calibri" w:cs="Calibri"/>
          <w:sz w:val="16"/>
          <w:szCs w:val="16"/>
        </w:rPr>
        <w:t>and operating</w:t>
      </w:r>
      <w:r w:rsidRPr="18872B5C">
        <w:rPr>
          <w:rStyle w:val="ui-provider"/>
          <w:rFonts w:ascii="Calibri" w:hAnsi="Calibri" w:cs="Calibri"/>
          <w:sz w:val="16"/>
          <w:szCs w:val="16"/>
        </w:rPr>
        <w:t xml:space="preserve"> system and software subject to terms and conditions and may be changed, </w:t>
      </w:r>
      <w:proofErr w:type="gramStart"/>
      <w:r w:rsidRPr="18872B5C">
        <w:rPr>
          <w:rStyle w:val="ui-provider"/>
          <w:rFonts w:ascii="Calibri" w:hAnsi="Calibri" w:cs="Calibri"/>
          <w:sz w:val="16"/>
          <w:szCs w:val="16"/>
        </w:rPr>
        <w:t>interrupted</w:t>
      </w:r>
      <w:proofErr w:type="gramEnd"/>
      <w:r w:rsidRPr="18872B5C">
        <w:rPr>
          <w:rStyle w:val="ui-provider"/>
          <w:rFonts w:ascii="Calibri" w:hAnsi="Calibri" w:cs="Calibri"/>
          <w:sz w:val="16"/>
          <w:szCs w:val="16"/>
        </w:rPr>
        <w:t xml:space="preserve"> or discontinued at any time and may require fees, registration and credit card information.</w:t>
      </w:r>
    </w:p>
    <w:p w:rsidRPr="00866E29" w:rsidR="008F60CE" w:rsidP="008F60CE" w:rsidRDefault="008F60CE" w14:paraId="0BA1C0D8" w14:textId="7BE5190B">
      <w:pPr>
        <w:pStyle w:val="pf0"/>
        <w:numPr>
          <w:ilvl w:val="0"/>
          <w:numId w:val="7"/>
        </w:numPr>
        <w:rPr>
          <w:rStyle w:val="cf01"/>
          <w:rFonts w:ascii="Calibri" w:hAnsi="Calibri" w:cs="Calibri"/>
          <w:sz w:val="16"/>
          <w:szCs w:val="16"/>
        </w:rPr>
      </w:pPr>
      <w:r w:rsidRPr="18872B5C">
        <w:rPr>
          <w:rStyle w:val="cf01"/>
          <w:rFonts w:ascii="Calibri" w:hAnsi="Calibri" w:cs="Calibri"/>
          <w:sz w:val="16"/>
          <w:szCs w:val="16"/>
        </w:rPr>
        <w:t xml:space="preserve">Download </w:t>
      </w:r>
      <w:bookmarkStart w:name="_Int_5mdW8S0s" w:id="2"/>
      <w:r w:rsidRPr="18872B5C">
        <w:rPr>
          <w:rStyle w:val="cf01"/>
          <w:rFonts w:ascii="Calibri" w:hAnsi="Calibri" w:cs="Calibri"/>
          <w:sz w:val="16"/>
          <w:szCs w:val="16"/>
        </w:rPr>
        <w:t>app</w:t>
      </w:r>
      <w:bookmarkEnd w:id="2"/>
      <w:r w:rsidRPr="18872B5C">
        <w:rPr>
          <w:rStyle w:val="cf01"/>
          <w:rFonts w:ascii="Calibri" w:hAnsi="Calibri" w:cs="Calibri"/>
          <w:sz w:val="16"/>
          <w:szCs w:val="16"/>
        </w:rPr>
        <w:t xml:space="preserve"> at Google Play and the App Store. Network services, content, and operating system and software subject to terms and conditions and may be changed, </w:t>
      </w:r>
      <w:proofErr w:type="gramStart"/>
      <w:r w:rsidRPr="18872B5C">
        <w:rPr>
          <w:rStyle w:val="cf01"/>
          <w:rFonts w:ascii="Calibri" w:hAnsi="Calibri" w:cs="Calibri"/>
          <w:sz w:val="16"/>
          <w:szCs w:val="16"/>
        </w:rPr>
        <w:t>interrupted</w:t>
      </w:r>
      <w:proofErr w:type="gramEnd"/>
      <w:r w:rsidRPr="18872B5C">
        <w:rPr>
          <w:rStyle w:val="cf01"/>
          <w:rFonts w:ascii="Calibri" w:hAnsi="Calibri" w:cs="Calibri"/>
          <w:sz w:val="16"/>
          <w:szCs w:val="16"/>
        </w:rPr>
        <w:t xml:space="preserve"> or discontinued at any time and may require fees, registration and credit card information. Use of </w:t>
      </w:r>
      <w:r w:rsidRPr="18872B5C" w:rsidR="001813E8">
        <w:rPr>
          <w:rStyle w:val="cf01"/>
          <w:rFonts w:ascii="Calibri" w:hAnsi="Calibri" w:cs="Calibri"/>
          <w:sz w:val="16"/>
          <w:szCs w:val="16"/>
        </w:rPr>
        <w:t>third-party</w:t>
      </w:r>
      <w:r w:rsidRPr="18872B5C">
        <w:rPr>
          <w:rStyle w:val="cf01"/>
          <w:rFonts w:ascii="Calibri" w:hAnsi="Calibri" w:cs="Calibri"/>
          <w:sz w:val="16"/>
          <w:szCs w:val="16"/>
        </w:rPr>
        <w:t xml:space="preserve"> services or apps may require registration and/or acceptance of a license agreement, privacy policy and other terms and conditions. Sony bears no responsibility for third party websites, </w:t>
      </w:r>
      <w:proofErr w:type="gramStart"/>
      <w:r w:rsidRPr="18872B5C">
        <w:rPr>
          <w:rStyle w:val="cf01"/>
          <w:rFonts w:ascii="Calibri" w:hAnsi="Calibri" w:cs="Calibri"/>
          <w:sz w:val="16"/>
          <w:szCs w:val="16"/>
        </w:rPr>
        <w:t>services</w:t>
      </w:r>
      <w:proofErr w:type="gramEnd"/>
      <w:r w:rsidRPr="18872B5C">
        <w:rPr>
          <w:rStyle w:val="cf01"/>
          <w:rFonts w:ascii="Calibri" w:hAnsi="Calibri" w:cs="Calibri"/>
          <w:sz w:val="16"/>
          <w:szCs w:val="16"/>
        </w:rPr>
        <w:t xml:space="preserve"> and apps. Features and specifications are subject to change without prior notice.</w:t>
      </w:r>
    </w:p>
    <w:p w:rsidRPr="00866E29" w:rsidR="00D16DB1" w:rsidP="00917E2D" w:rsidRDefault="00D16DB1" w14:paraId="07B06279" w14:textId="774C233A">
      <w:pPr>
        <w:pStyle w:val="pf0"/>
        <w:numPr>
          <w:ilvl w:val="0"/>
          <w:numId w:val="7"/>
        </w:numPr>
        <w:rPr>
          <w:rFonts w:ascii="Calibri" w:hAnsi="Calibri" w:cs="Calibri"/>
          <w:sz w:val="16"/>
          <w:szCs w:val="16"/>
        </w:rPr>
      </w:pPr>
      <w:r w:rsidRPr="00866E29">
        <w:rPr>
          <w:rStyle w:val="cf01"/>
          <w:rFonts w:ascii="Calibri" w:hAnsi="Calibri" w:cs="Calibri"/>
          <w:sz w:val="16"/>
          <w:szCs w:val="16"/>
        </w:rPr>
        <w:t xml:space="preserve">Six sensors should be correctly attached on HEAD, WRIST-L/R, HIP and ANKELS-L/R. How to correctly attach them is described in the application setup flow as well as “how to” video </w:t>
      </w:r>
      <w:hyperlink w:history="1" r:id="rId13">
        <w:r w:rsidRPr="00866E29">
          <w:rPr>
            <w:rStyle w:val="cf01"/>
            <w:rFonts w:ascii="Calibri" w:hAnsi="Calibri" w:cs="Calibri"/>
            <w:color w:val="0000FF"/>
            <w:sz w:val="16"/>
            <w:szCs w:val="16"/>
          </w:rPr>
          <w:t>https://youtu.be/yg0GEIc8DfA</w:t>
        </w:r>
      </w:hyperlink>
      <w:r w:rsidRPr="00866E29">
        <w:rPr>
          <w:rStyle w:val="cf01"/>
          <w:rFonts w:ascii="Calibri" w:hAnsi="Calibri" w:cs="Calibri"/>
          <w:sz w:val="16"/>
          <w:szCs w:val="16"/>
        </w:rPr>
        <w:t xml:space="preserve"> </w:t>
      </w:r>
    </w:p>
    <w:p w:rsidRPr="00866E29" w:rsidR="00B55401" w:rsidP="008F60CE" w:rsidRDefault="00B55401" w14:paraId="4330E5CA" w14:textId="1EFEAE17">
      <w:pPr>
        <w:pStyle w:val="Body"/>
        <w:numPr>
          <w:ilvl w:val="0"/>
          <w:numId w:val="7"/>
        </w:numPr>
        <w:spacing w:line="264" w:lineRule="auto"/>
        <w:rPr>
          <w:rFonts w:ascii="Calibri" w:hAnsi="Calibri" w:cs="Calibri"/>
          <w:sz w:val="16"/>
          <w:szCs w:val="16"/>
        </w:rPr>
      </w:pPr>
      <w:r w:rsidRPr="00866E29">
        <w:rPr>
          <w:rFonts w:ascii="Calibri" w:hAnsi="Calibri" w:cs="Calibri"/>
          <w:sz w:val="16"/>
          <w:szCs w:val="16"/>
        </w:rPr>
        <w:t xml:space="preserve">USB functionality works on Android </w:t>
      </w:r>
      <w:r w:rsidRPr="00866E29" w:rsidR="08ADD689">
        <w:rPr>
          <w:rFonts w:ascii="Calibri" w:hAnsi="Calibri" w:cs="Calibri"/>
          <w:sz w:val="16"/>
          <w:szCs w:val="16"/>
        </w:rPr>
        <w:t xml:space="preserve">with supported Android Open Accessory (AOA) </w:t>
      </w:r>
      <w:r w:rsidRPr="00866E29">
        <w:rPr>
          <w:rFonts w:ascii="Calibri" w:hAnsi="Calibri" w:cs="Calibri"/>
          <w:sz w:val="16"/>
          <w:szCs w:val="16"/>
        </w:rPr>
        <w:t xml:space="preserve">devices </w:t>
      </w:r>
      <w:r w:rsidRPr="00866E29" w:rsidR="001813E8">
        <w:rPr>
          <w:rFonts w:ascii="Calibri" w:hAnsi="Calibri" w:cs="Calibri"/>
          <w:sz w:val="16"/>
          <w:szCs w:val="16"/>
        </w:rPr>
        <w:t>only.</w:t>
      </w:r>
    </w:p>
    <w:p w:rsidRPr="00866E29" w:rsidR="007F5722" w:rsidP="00917E2D" w:rsidRDefault="00A016F1" w14:paraId="5E91973C" w14:textId="716983F7">
      <w:pPr>
        <w:pStyle w:val="pf0"/>
        <w:numPr>
          <w:ilvl w:val="0"/>
          <w:numId w:val="7"/>
        </w:numPr>
        <w:rPr>
          <w:rFonts w:ascii="Calibri" w:hAnsi="Calibri" w:cs="Calibri"/>
          <w:sz w:val="16"/>
          <w:szCs w:val="16"/>
        </w:rPr>
      </w:pPr>
      <w:r w:rsidRPr="00866E29">
        <w:rPr>
          <w:rStyle w:val="cf01"/>
          <w:rFonts w:ascii="Calibri" w:hAnsi="Calibri" w:cs="Calibri"/>
          <w:sz w:val="16"/>
          <w:szCs w:val="16"/>
        </w:rPr>
        <w:t>Interoperability and compatibility among Bluetooth® devices vary.</w:t>
      </w:r>
    </w:p>
    <w:p w:rsidRPr="00866E29" w:rsidR="00B55401" w:rsidP="00B55401" w:rsidRDefault="05CBCFC5" w14:paraId="5F1141D2" w14:textId="7C1C23AD">
      <w:pPr>
        <w:pStyle w:val="Body"/>
        <w:numPr>
          <w:ilvl w:val="0"/>
          <w:numId w:val="7"/>
        </w:numPr>
        <w:spacing w:line="264" w:lineRule="auto"/>
        <w:rPr>
          <w:rFonts w:ascii="Calibri" w:hAnsi="Calibri" w:cs="Calibri"/>
          <w:sz w:val="16"/>
          <w:szCs w:val="16"/>
        </w:rPr>
      </w:pPr>
      <w:r w:rsidRPr="00866E29">
        <w:rPr>
          <w:rFonts w:ascii="Calibri" w:hAnsi="Calibri" w:cs="Calibri"/>
          <w:sz w:val="16"/>
          <w:szCs w:val="16"/>
        </w:rPr>
        <w:t xml:space="preserve">Please check the product website for recommended specifications. </w:t>
      </w:r>
    </w:p>
    <w:sectPr w:rsidRPr="00866E29" w:rsidR="00B55401">
      <w:pgSz w:w="12240" w:h="15840" w:orient="portrait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E24" w:rsidRDefault="00C11E24" w14:paraId="34A35755" w14:textId="77777777">
      <w:r>
        <w:separator/>
      </w:r>
    </w:p>
  </w:endnote>
  <w:endnote w:type="continuationSeparator" w:id="0">
    <w:p w:rsidR="00C11E24" w:rsidRDefault="00C11E24" w14:paraId="1180508F" w14:textId="77777777">
      <w:r>
        <w:continuationSeparator/>
      </w:r>
    </w:p>
  </w:endnote>
  <w:endnote w:type="continuationNotice" w:id="1">
    <w:p w:rsidR="00C11E24" w:rsidRDefault="00C11E24" w14:paraId="2EEA834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E24" w:rsidRDefault="00C11E24" w14:paraId="0BF80243" w14:textId="77777777">
      <w:r>
        <w:separator/>
      </w:r>
    </w:p>
  </w:footnote>
  <w:footnote w:type="continuationSeparator" w:id="0">
    <w:p w:rsidR="00C11E24" w:rsidRDefault="00C11E24" w14:paraId="51260DC9" w14:textId="77777777">
      <w:r>
        <w:continuationSeparator/>
      </w:r>
    </w:p>
  </w:footnote>
  <w:footnote w:type="continuationNotice" w:id="1">
    <w:p w:rsidR="00C11E24" w:rsidRDefault="00C11E24" w14:paraId="5C35950A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v5XXvv1dFnfsh" int2:id="HwI3PA7W">
      <int2:state int2:type="AugLoop_Text_Critique" int2:value="Rejected"/>
    </int2:textHash>
    <int2:textHash int2:hashCode="xtqIpeHPeV0sHV" int2:id="NJax6wyO">
      <int2:state int2:type="AugLoop_Text_Critique" int2:value="Rejected"/>
    </int2:textHash>
    <int2:textHash int2:hashCode="U/31FOuQ3JHfTQ" int2:id="Fb6Cswa3">
      <int2:state int2:type="AugLoop_Text_Critique" int2:value="Rejected"/>
    </int2:textHash>
    <int2:textHash int2:hashCode="+8PEZskSHEDkk3" int2:id="1T03IVFT">
      <int2:state int2:type="AugLoop_Text_Critique" int2:value="Rejected"/>
    </int2:textHash>
    <int2:textHash int2:hashCode="0ipKamQ7F5G3tS" int2:id="6wLv8aJT">
      <int2:state int2:type="AugLoop_Text_Critique" int2:value="Rejected"/>
    </int2:textHash>
    <int2:textHash int2:hashCode="9LGXTFVHk7ZIfE" int2:id="c0qXUshd">
      <int2:state int2:type="AugLoop_Text_Critique" int2:value="Rejected"/>
    </int2:textHash>
    <int2:textHash int2:hashCode="WVih6SUddQTLJk" int2:id="uYlZoSCh">
      <int2:state int2:type="AugLoop_Text_Critique" int2:value="Rejected"/>
    </int2:textHash>
    <int2:bookmark int2:bookmarkName="_Int_Zmcxpdf3" int2:invalidationBookmarkName="" int2:hashCode="cVGRtk6OKIuHEL" int2:id="RnJgYbQQ">
      <int2:state int2:type="AugLoop_Text_Critique" int2:value="Rejected"/>
    </int2:bookmark>
    <int2:bookmark int2:bookmarkName="_Int_5mdW8S0s" int2:invalidationBookmarkName="" int2:hashCode="fRBDRz1Vv6kOhT" int2:id="GiLXNICu">
      <int2:state int2:type="AugLoop_Text_Critique" int2:value="Rejected"/>
    </int2:bookmark>
    <int2:bookmark int2:bookmarkName="_Int_UC1P2yCv" int2:invalidationBookmarkName="" int2:hashCode="LNdIS8GxX8z/gi" int2:id="Ry0ebwQ7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4E04"/>
    <w:multiLevelType w:val="hybridMultilevel"/>
    <w:tmpl w:val="6D9A2624"/>
    <w:styleLink w:val="Numbered"/>
    <w:lvl w:ilvl="0" w:tplc="77E07084">
      <w:start w:val="1"/>
      <w:numFmt w:val="decimal"/>
      <w:lvlText w:val="%1."/>
      <w:lvlJc w:val="left"/>
      <w:pPr>
        <w:ind w:left="765" w:hanging="545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1" w:tplc="07720CD2">
      <w:start w:val="1"/>
      <w:numFmt w:val="decimal"/>
      <w:lvlText w:val="%2."/>
      <w:lvlJc w:val="left"/>
      <w:pPr>
        <w:ind w:left="78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2" w:tplc="51908D34">
      <w:start w:val="1"/>
      <w:numFmt w:val="decimal"/>
      <w:lvlText w:val="%3."/>
      <w:lvlJc w:val="left"/>
      <w:pPr>
        <w:ind w:left="100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3" w:tplc="85FC9744">
      <w:start w:val="1"/>
      <w:numFmt w:val="decimal"/>
      <w:lvlText w:val="%4."/>
      <w:lvlJc w:val="left"/>
      <w:pPr>
        <w:ind w:left="122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4" w:tplc="8F1EF798">
      <w:start w:val="1"/>
      <w:numFmt w:val="decimal"/>
      <w:lvlText w:val="%5."/>
      <w:lvlJc w:val="left"/>
      <w:pPr>
        <w:ind w:left="144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5" w:tplc="04DCB16C">
      <w:start w:val="1"/>
      <w:numFmt w:val="decimal"/>
      <w:lvlText w:val="%6."/>
      <w:lvlJc w:val="left"/>
      <w:pPr>
        <w:ind w:left="166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6" w:tplc="041029D0">
      <w:start w:val="1"/>
      <w:numFmt w:val="decimal"/>
      <w:lvlText w:val="%7."/>
      <w:lvlJc w:val="left"/>
      <w:pPr>
        <w:ind w:left="188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7" w:tplc="7550EEC4">
      <w:start w:val="1"/>
      <w:numFmt w:val="decimal"/>
      <w:lvlText w:val="%8."/>
      <w:lvlJc w:val="left"/>
      <w:pPr>
        <w:ind w:left="210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8" w:tplc="7BCCA86A">
      <w:start w:val="1"/>
      <w:numFmt w:val="decimal"/>
      <w:lvlText w:val="%9."/>
      <w:lvlJc w:val="left"/>
      <w:pPr>
        <w:ind w:left="232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7D575A"/>
    <w:multiLevelType w:val="hybridMultilevel"/>
    <w:tmpl w:val="9B42A6C8"/>
    <w:styleLink w:val="Bullet"/>
    <w:lvl w:ilvl="0" w:tplc="E07C74AC">
      <w:start w:val="1"/>
      <w:numFmt w:val="bullet"/>
      <w:lvlText w:val="•"/>
      <w:lvlJc w:val="left"/>
      <w:pPr>
        <w:ind w:left="595" w:hanging="375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1" w:tplc="5A668ECC">
      <w:start w:val="1"/>
      <w:numFmt w:val="bullet"/>
      <w:lvlText w:val="•"/>
      <w:lvlJc w:val="left"/>
      <w:pPr>
        <w:ind w:left="78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2" w:tplc="A290D7D6">
      <w:start w:val="1"/>
      <w:numFmt w:val="bullet"/>
      <w:lvlText w:val="•"/>
      <w:lvlJc w:val="left"/>
      <w:pPr>
        <w:ind w:left="100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3" w:tplc="C0AAC63E">
      <w:start w:val="1"/>
      <w:numFmt w:val="bullet"/>
      <w:lvlText w:val="•"/>
      <w:lvlJc w:val="left"/>
      <w:pPr>
        <w:ind w:left="122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4" w:tplc="DD408CCC">
      <w:start w:val="1"/>
      <w:numFmt w:val="bullet"/>
      <w:lvlText w:val="•"/>
      <w:lvlJc w:val="left"/>
      <w:pPr>
        <w:ind w:left="144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5" w:tplc="028CF874">
      <w:start w:val="1"/>
      <w:numFmt w:val="bullet"/>
      <w:lvlText w:val="•"/>
      <w:lvlJc w:val="left"/>
      <w:pPr>
        <w:ind w:left="166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6" w:tplc="4336FC00">
      <w:start w:val="1"/>
      <w:numFmt w:val="bullet"/>
      <w:lvlText w:val="•"/>
      <w:lvlJc w:val="left"/>
      <w:pPr>
        <w:ind w:left="188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7" w:tplc="106A37BC">
      <w:start w:val="1"/>
      <w:numFmt w:val="bullet"/>
      <w:lvlText w:val="•"/>
      <w:lvlJc w:val="left"/>
      <w:pPr>
        <w:ind w:left="210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8" w:tplc="B05A0B9A">
      <w:start w:val="1"/>
      <w:numFmt w:val="bullet"/>
      <w:lvlText w:val="•"/>
      <w:lvlJc w:val="left"/>
      <w:pPr>
        <w:ind w:left="232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E301E46"/>
    <w:multiLevelType w:val="hybridMultilevel"/>
    <w:tmpl w:val="25AA3E78"/>
    <w:numStyleLink w:val="Bullets"/>
  </w:abstractNum>
  <w:abstractNum w:abstractNumId="3" w15:restartNumberingAfterBreak="0">
    <w:nsid w:val="32C45554"/>
    <w:multiLevelType w:val="hybridMultilevel"/>
    <w:tmpl w:val="6D9A2624"/>
    <w:numStyleLink w:val="Numbered"/>
  </w:abstractNum>
  <w:abstractNum w:abstractNumId="4" w15:restartNumberingAfterBreak="0">
    <w:nsid w:val="383501B8"/>
    <w:multiLevelType w:val="hybridMultilevel"/>
    <w:tmpl w:val="25AA3E78"/>
    <w:styleLink w:val="Bullets"/>
    <w:lvl w:ilvl="0" w:tplc="EF4017B2">
      <w:start w:val="1"/>
      <w:numFmt w:val="bullet"/>
      <w:lvlText w:val="•"/>
      <w:lvlJc w:val="left"/>
      <w:pPr>
        <w:ind w:left="765" w:hanging="545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1" w:tplc="77567BBE">
      <w:start w:val="1"/>
      <w:numFmt w:val="bullet"/>
      <w:lvlText w:val="•"/>
      <w:lvlJc w:val="left"/>
      <w:pPr>
        <w:ind w:left="78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2" w:tplc="A0A213A8">
      <w:start w:val="1"/>
      <w:numFmt w:val="bullet"/>
      <w:lvlText w:val="•"/>
      <w:lvlJc w:val="left"/>
      <w:pPr>
        <w:ind w:left="100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3" w:tplc="60B8DF2C">
      <w:start w:val="1"/>
      <w:numFmt w:val="bullet"/>
      <w:lvlText w:val="•"/>
      <w:lvlJc w:val="left"/>
      <w:pPr>
        <w:ind w:left="122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4" w:tplc="20E8D86C">
      <w:start w:val="1"/>
      <w:numFmt w:val="bullet"/>
      <w:lvlText w:val="•"/>
      <w:lvlJc w:val="left"/>
      <w:pPr>
        <w:ind w:left="144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5" w:tplc="28023558">
      <w:start w:val="1"/>
      <w:numFmt w:val="bullet"/>
      <w:lvlText w:val="•"/>
      <w:lvlJc w:val="left"/>
      <w:pPr>
        <w:ind w:left="166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6" w:tplc="F1561F38">
      <w:start w:val="1"/>
      <w:numFmt w:val="bullet"/>
      <w:lvlText w:val="•"/>
      <w:lvlJc w:val="left"/>
      <w:pPr>
        <w:ind w:left="188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7" w:tplc="13B219CC">
      <w:start w:val="1"/>
      <w:numFmt w:val="bullet"/>
      <w:lvlText w:val="•"/>
      <w:lvlJc w:val="left"/>
      <w:pPr>
        <w:ind w:left="210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8" w:tplc="F07684E0">
      <w:start w:val="1"/>
      <w:numFmt w:val="bullet"/>
      <w:lvlText w:val="•"/>
      <w:lvlJc w:val="left"/>
      <w:pPr>
        <w:ind w:left="2324" w:hanging="34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D74213"/>
    <w:multiLevelType w:val="hybridMultilevel"/>
    <w:tmpl w:val="47E22980"/>
    <w:lvl w:ilvl="0" w:tplc="6094743C">
      <w:start w:val="1"/>
      <w:numFmt w:val="decimal"/>
      <w:lvlText w:val="%1."/>
      <w:lvlJc w:val="left"/>
      <w:pPr>
        <w:ind w:left="580" w:hanging="360"/>
      </w:pPr>
      <w:rPr>
        <w:rFonts w:ascii="Segoe UI" w:hAnsi="Segoe UI" w:eastAsia="Times New Roman" w:cs="Segoe UI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56583480"/>
    <w:multiLevelType w:val="hybridMultilevel"/>
    <w:tmpl w:val="9B42A6C8"/>
    <w:numStyleLink w:val="Bullet"/>
  </w:abstractNum>
  <w:num w:numId="1" w16cid:durableId="1246375264">
    <w:abstractNumId w:val="0"/>
  </w:num>
  <w:num w:numId="2" w16cid:durableId="960188839">
    <w:abstractNumId w:val="3"/>
  </w:num>
  <w:num w:numId="3" w16cid:durableId="1247808401">
    <w:abstractNumId w:val="4"/>
  </w:num>
  <w:num w:numId="4" w16cid:durableId="1456674507">
    <w:abstractNumId w:val="2"/>
  </w:num>
  <w:num w:numId="5" w16cid:durableId="1868983643">
    <w:abstractNumId w:val="1"/>
  </w:num>
  <w:num w:numId="6" w16cid:durableId="1605187017">
    <w:abstractNumId w:val="6"/>
  </w:num>
  <w:num w:numId="7" w16cid:durableId="1683777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D9"/>
    <w:rsid w:val="00025512"/>
    <w:rsid w:val="00027FD3"/>
    <w:rsid w:val="00036A0C"/>
    <w:rsid w:val="00060FCA"/>
    <w:rsid w:val="000A1584"/>
    <w:rsid w:val="000A3BAB"/>
    <w:rsid w:val="000A641F"/>
    <w:rsid w:val="000C7046"/>
    <w:rsid w:val="000F1BE1"/>
    <w:rsid w:val="000F3F5E"/>
    <w:rsid w:val="00112E17"/>
    <w:rsid w:val="00131F94"/>
    <w:rsid w:val="00133D83"/>
    <w:rsid w:val="001449A3"/>
    <w:rsid w:val="001640F3"/>
    <w:rsid w:val="001813E8"/>
    <w:rsid w:val="00193884"/>
    <w:rsid w:val="001A6889"/>
    <w:rsid w:val="001C2708"/>
    <w:rsid w:val="001D2D40"/>
    <w:rsid w:val="001E70AB"/>
    <w:rsid w:val="00207757"/>
    <w:rsid w:val="0024541E"/>
    <w:rsid w:val="002549E5"/>
    <w:rsid w:val="00260AE7"/>
    <w:rsid w:val="00261B81"/>
    <w:rsid w:val="0026626C"/>
    <w:rsid w:val="00270094"/>
    <w:rsid w:val="002A3ED2"/>
    <w:rsid w:val="002B56B1"/>
    <w:rsid w:val="002B5A71"/>
    <w:rsid w:val="002C22FB"/>
    <w:rsid w:val="002D2118"/>
    <w:rsid w:val="002F34E8"/>
    <w:rsid w:val="002F57DC"/>
    <w:rsid w:val="003063C1"/>
    <w:rsid w:val="00312DDE"/>
    <w:rsid w:val="00321928"/>
    <w:rsid w:val="00322B92"/>
    <w:rsid w:val="00337FDF"/>
    <w:rsid w:val="00342CD0"/>
    <w:rsid w:val="00364E0D"/>
    <w:rsid w:val="003655FD"/>
    <w:rsid w:val="003842DA"/>
    <w:rsid w:val="00390369"/>
    <w:rsid w:val="003B3596"/>
    <w:rsid w:val="003D198C"/>
    <w:rsid w:val="003E5BA9"/>
    <w:rsid w:val="003F0029"/>
    <w:rsid w:val="00437A11"/>
    <w:rsid w:val="00443D0D"/>
    <w:rsid w:val="0047625F"/>
    <w:rsid w:val="0049295B"/>
    <w:rsid w:val="0049417B"/>
    <w:rsid w:val="004A4A8C"/>
    <w:rsid w:val="004B016C"/>
    <w:rsid w:val="004D2FA6"/>
    <w:rsid w:val="00504964"/>
    <w:rsid w:val="005071CC"/>
    <w:rsid w:val="00516274"/>
    <w:rsid w:val="00536A85"/>
    <w:rsid w:val="00564C6F"/>
    <w:rsid w:val="005B4B13"/>
    <w:rsid w:val="005B63B8"/>
    <w:rsid w:val="005C57DB"/>
    <w:rsid w:val="005D4175"/>
    <w:rsid w:val="005E2FF3"/>
    <w:rsid w:val="00607A3E"/>
    <w:rsid w:val="006225BA"/>
    <w:rsid w:val="0063228B"/>
    <w:rsid w:val="006329D1"/>
    <w:rsid w:val="006373EE"/>
    <w:rsid w:val="00651E9A"/>
    <w:rsid w:val="00656BC9"/>
    <w:rsid w:val="0066125A"/>
    <w:rsid w:val="006739F4"/>
    <w:rsid w:val="0068336F"/>
    <w:rsid w:val="0068529F"/>
    <w:rsid w:val="00685905"/>
    <w:rsid w:val="006C0B2F"/>
    <w:rsid w:val="006D3E06"/>
    <w:rsid w:val="006E1367"/>
    <w:rsid w:val="00732F84"/>
    <w:rsid w:val="00753F9E"/>
    <w:rsid w:val="00757A12"/>
    <w:rsid w:val="00795310"/>
    <w:rsid w:val="007A3CBB"/>
    <w:rsid w:val="007C2424"/>
    <w:rsid w:val="007D55BE"/>
    <w:rsid w:val="007F5722"/>
    <w:rsid w:val="00830D69"/>
    <w:rsid w:val="00855E69"/>
    <w:rsid w:val="00860231"/>
    <w:rsid w:val="0086679A"/>
    <w:rsid w:val="00866E29"/>
    <w:rsid w:val="00870263"/>
    <w:rsid w:val="00883CA3"/>
    <w:rsid w:val="008A5D53"/>
    <w:rsid w:val="008B1EA6"/>
    <w:rsid w:val="008B7C35"/>
    <w:rsid w:val="008C2E2D"/>
    <w:rsid w:val="008D3623"/>
    <w:rsid w:val="008D6D85"/>
    <w:rsid w:val="008E250A"/>
    <w:rsid w:val="008F60CE"/>
    <w:rsid w:val="00903A93"/>
    <w:rsid w:val="00916A4E"/>
    <w:rsid w:val="00917E2D"/>
    <w:rsid w:val="00925A83"/>
    <w:rsid w:val="009305E4"/>
    <w:rsid w:val="00930EF2"/>
    <w:rsid w:val="0095436D"/>
    <w:rsid w:val="00954CE0"/>
    <w:rsid w:val="00955C69"/>
    <w:rsid w:val="009750D6"/>
    <w:rsid w:val="00992185"/>
    <w:rsid w:val="009A78F1"/>
    <w:rsid w:val="009B4647"/>
    <w:rsid w:val="009B6206"/>
    <w:rsid w:val="009D140B"/>
    <w:rsid w:val="009D1B47"/>
    <w:rsid w:val="009D552E"/>
    <w:rsid w:val="009E4A18"/>
    <w:rsid w:val="00A016F1"/>
    <w:rsid w:val="00A127A5"/>
    <w:rsid w:val="00A63D9F"/>
    <w:rsid w:val="00AB1DA1"/>
    <w:rsid w:val="00AB5D66"/>
    <w:rsid w:val="00AC2553"/>
    <w:rsid w:val="00B55401"/>
    <w:rsid w:val="00B570C5"/>
    <w:rsid w:val="00B6599B"/>
    <w:rsid w:val="00B73225"/>
    <w:rsid w:val="00B9674D"/>
    <w:rsid w:val="00BB0B8C"/>
    <w:rsid w:val="00BD2BA8"/>
    <w:rsid w:val="00BE22E5"/>
    <w:rsid w:val="00BF4157"/>
    <w:rsid w:val="00C06E65"/>
    <w:rsid w:val="00C11E24"/>
    <w:rsid w:val="00C307A3"/>
    <w:rsid w:val="00C401B7"/>
    <w:rsid w:val="00C60D48"/>
    <w:rsid w:val="00C64583"/>
    <w:rsid w:val="00C646C4"/>
    <w:rsid w:val="00C7556C"/>
    <w:rsid w:val="00C92A61"/>
    <w:rsid w:val="00CC25E8"/>
    <w:rsid w:val="00CD1A94"/>
    <w:rsid w:val="00CD6B48"/>
    <w:rsid w:val="00CD7B03"/>
    <w:rsid w:val="00CE0D32"/>
    <w:rsid w:val="00CE705D"/>
    <w:rsid w:val="00D16DB1"/>
    <w:rsid w:val="00D41B3F"/>
    <w:rsid w:val="00D4226B"/>
    <w:rsid w:val="00D45FBF"/>
    <w:rsid w:val="00D553B3"/>
    <w:rsid w:val="00D73527"/>
    <w:rsid w:val="00D9708A"/>
    <w:rsid w:val="00DA1F96"/>
    <w:rsid w:val="00DB0B2C"/>
    <w:rsid w:val="00DB1C1E"/>
    <w:rsid w:val="00DD60DB"/>
    <w:rsid w:val="00DE0C72"/>
    <w:rsid w:val="00DF3072"/>
    <w:rsid w:val="00E050ED"/>
    <w:rsid w:val="00E11BB8"/>
    <w:rsid w:val="00E32FAC"/>
    <w:rsid w:val="00E4299D"/>
    <w:rsid w:val="00E609C0"/>
    <w:rsid w:val="00E718F8"/>
    <w:rsid w:val="00E95135"/>
    <w:rsid w:val="00EA693B"/>
    <w:rsid w:val="00ED6626"/>
    <w:rsid w:val="00EF7ADC"/>
    <w:rsid w:val="00F074D4"/>
    <w:rsid w:val="00F23E98"/>
    <w:rsid w:val="00F350D9"/>
    <w:rsid w:val="00F65E0F"/>
    <w:rsid w:val="00F93A81"/>
    <w:rsid w:val="00F97977"/>
    <w:rsid w:val="00FE0809"/>
    <w:rsid w:val="012CD1AF"/>
    <w:rsid w:val="0267C23C"/>
    <w:rsid w:val="02D41F7C"/>
    <w:rsid w:val="0327E3A9"/>
    <w:rsid w:val="03471AB1"/>
    <w:rsid w:val="04F4F032"/>
    <w:rsid w:val="056AE93A"/>
    <w:rsid w:val="05CBCFC5"/>
    <w:rsid w:val="065EBDBD"/>
    <w:rsid w:val="07AB25CF"/>
    <w:rsid w:val="081A8BD4"/>
    <w:rsid w:val="08ADD689"/>
    <w:rsid w:val="08BFA4E5"/>
    <w:rsid w:val="09056A9F"/>
    <w:rsid w:val="0A880E21"/>
    <w:rsid w:val="0B38558D"/>
    <w:rsid w:val="0B522C96"/>
    <w:rsid w:val="0BF745A7"/>
    <w:rsid w:val="0CA8F6D4"/>
    <w:rsid w:val="0CEDFCF7"/>
    <w:rsid w:val="0D8D8A11"/>
    <w:rsid w:val="0E2F698E"/>
    <w:rsid w:val="0EBCBD1A"/>
    <w:rsid w:val="0F26CA4A"/>
    <w:rsid w:val="10728FBE"/>
    <w:rsid w:val="115856D6"/>
    <w:rsid w:val="115C81FC"/>
    <w:rsid w:val="12E0ABDF"/>
    <w:rsid w:val="134BC801"/>
    <w:rsid w:val="1399DC57"/>
    <w:rsid w:val="140947F8"/>
    <w:rsid w:val="1537BCEF"/>
    <w:rsid w:val="1591D577"/>
    <w:rsid w:val="1671FD30"/>
    <w:rsid w:val="167EB797"/>
    <w:rsid w:val="17EB2115"/>
    <w:rsid w:val="18872B5C"/>
    <w:rsid w:val="18DCB91B"/>
    <w:rsid w:val="19EA03C3"/>
    <w:rsid w:val="1A499B5A"/>
    <w:rsid w:val="1AA42829"/>
    <w:rsid w:val="1BF86BDB"/>
    <w:rsid w:val="1BFAB6CA"/>
    <w:rsid w:val="1C285DAF"/>
    <w:rsid w:val="1C429A7A"/>
    <w:rsid w:val="1C6924EA"/>
    <w:rsid w:val="1C85B198"/>
    <w:rsid w:val="1F17AA04"/>
    <w:rsid w:val="20B42337"/>
    <w:rsid w:val="23B6AB52"/>
    <w:rsid w:val="2407407F"/>
    <w:rsid w:val="24226EA7"/>
    <w:rsid w:val="24BBD784"/>
    <w:rsid w:val="2519874B"/>
    <w:rsid w:val="2551343D"/>
    <w:rsid w:val="2563A29C"/>
    <w:rsid w:val="25F52B0A"/>
    <w:rsid w:val="27540D41"/>
    <w:rsid w:val="27C51B77"/>
    <w:rsid w:val="2820DBF1"/>
    <w:rsid w:val="284F2AF2"/>
    <w:rsid w:val="2A768203"/>
    <w:rsid w:val="2AF18DDB"/>
    <w:rsid w:val="2BC68C63"/>
    <w:rsid w:val="2C60FC46"/>
    <w:rsid w:val="2D0AB53E"/>
    <w:rsid w:val="2D985533"/>
    <w:rsid w:val="2DC29B83"/>
    <w:rsid w:val="2E285FA9"/>
    <w:rsid w:val="2F989D08"/>
    <w:rsid w:val="2FC55F50"/>
    <w:rsid w:val="30847275"/>
    <w:rsid w:val="30925846"/>
    <w:rsid w:val="3117BD2A"/>
    <w:rsid w:val="318EE390"/>
    <w:rsid w:val="31ED5337"/>
    <w:rsid w:val="32071A79"/>
    <w:rsid w:val="3343DF63"/>
    <w:rsid w:val="346C0E2B"/>
    <w:rsid w:val="354B0977"/>
    <w:rsid w:val="35E54A56"/>
    <w:rsid w:val="3694A57F"/>
    <w:rsid w:val="36A7CA46"/>
    <w:rsid w:val="36B1499C"/>
    <w:rsid w:val="36D66144"/>
    <w:rsid w:val="36DA8B9C"/>
    <w:rsid w:val="3770F0A0"/>
    <w:rsid w:val="37C6D3C5"/>
    <w:rsid w:val="38ACA4A7"/>
    <w:rsid w:val="38E6E1EC"/>
    <w:rsid w:val="3A61A089"/>
    <w:rsid w:val="3ACC2358"/>
    <w:rsid w:val="3B2841B4"/>
    <w:rsid w:val="3B674063"/>
    <w:rsid w:val="3BC7AE98"/>
    <w:rsid w:val="3C44B05C"/>
    <w:rsid w:val="3CD90A24"/>
    <w:rsid w:val="3E12F071"/>
    <w:rsid w:val="3FAEC0D2"/>
    <w:rsid w:val="3FE9749C"/>
    <w:rsid w:val="40202F3B"/>
    <w:rsid w:val="40E39FC6"/>
    <w:rsid w:val="42252BC9"/>
    <w:rsid w:val="4270B750"/>
    <w:rsid w:val="44E745A1"/>
    <w:rsid w:val="452E3B72"/>
    <w:rsid w:val="45554395"/>
    <w:rsid w:val="45ACC417"/>
    <w:rsid w:val="46A9F30A"/>
    <w:rsid w:val="471DAE72"/>
    <w:rsid w:val="4845C36B"/>
    <w:rsid w:val="4865DC34"/>
    <w:rsid w:val="4B490D79"/>
    <w:rsid w:val="4B6D53D2"/>
    <w:rsid w:val="4C35BD9F"/>
    <w:rsid w:val="4E7DCBBC"/>
    <w:rsid w:val="4ED1582A"/>
    <w:rsid w:val="4F3C6E01"/>
    <w:rsid w:val="4FDA5644"/>
    <w:rsid w:val="4FEDDC6C"/>
    <w:rsid w:val="4FF7EEA4"/>
    <w:rsid w:val="508CE1F4"/>
    <w:rsid w:val="536FE539"/>
    <w:rsid w:val="5411EE2F"/>
    <w:rsid w:val="5436BAA8"/>
    <w:rsid w:val="5572F055"/>
    <w:rsid w:val="57AD472F"/>
    <w:rsid w:val="582C535F"/>
    <w:rsid w:val="5874612C"/>
    <w:rsid w:val="58FF7ABF"/>
    <w:rsid w:val="596D19B6"/>
    <w:rsid w:val="5A30A1A5"/>
    <w:rsid w:val="5ADFEBD8"/>
    <w:rsid w:val="5AFEEB07"/>
    <w:rsid w:val="5BAE719C"/>
    <w:rsid w:val="5CACF525"/>
    <w:rsid w:val="5D812DB4"/>
    <w:rsid w:val="5EE2004C"/>
    <w:rsid w:val="6002A0D2"/>
    <w:rsid w:val="6026448C"/>
    <w:rsid w:val="6055BE43"/>
    <w:rsid w:val="608604B4"/>
    <w:rsid w:val="60DF720E"/>
    <w:rsid w:val="61912D2D"/>
    <w:rsid w:val="619E513B"/>
    <w:rsid w:val="61B2B714"/>
    <w:rsid w:val="620ADAC2"/>
    <w:rsid w:val="624D4607"/>
    <w:rsid w:val="62D60EFE"/>
    <w:rsid w:val="6329A236"/>
    <w:rsid w:val="650ED234"/>
    <w:rsid w:val="65BCDC05"/>
    <w:rsid w:val="668A51CD"/>
    <w:rsid w:val="66E31F08"/>
    <w:rsid w:val="671CD357"/>
    <w:rsid w:val="6891DA8E"/>
    <w:rsid w:val="68AD998F"/>
    <w:rsid w:val="68EFC774"/>
    <w:rsid w:val="696AC2DB"/>
    <w:rsid w:val="6AB164CD"/>
    <w:rsid w:val="6AF76A7E"/>
    <w:rsid w:val="6B6ECDF8"/>
    <w:rsid w:val="6B88DE00"/>
    <w:rsid w:val="6BBF61CB"/>
    <w:rsid w:val="6DADA01B"/>
    <w:rsid w:val="6DB6DC3C"/>
    <w:rsid w:val="6DD6F345"/>
    <w:rsid w:val="70FCAFE8"/>
    <w:rsid w:val="718C7AD3"/>
    <w:rsid w:val="71BB0825"/>
    <w:rsid w:val="71F35361"/>
    <w:rsid w:val="74F56413"/>
    <w:rsid w:val="753C9C33"/>
    <w:rsid w:val="758A0B9B"/>
    <w:rsid w:val="78E665EB"/>
    <w:rsid w:val="79942F94"/>
    <w:rsid w:val="7AAE603A"/>
    <w:rsid w:val="7CAB8562"/>
    <w:rsid w:val="7CD7D92C"/>
    <w:rsid w:val="7CD95816"/>
    <w:rsid w:val="7D22C966"/>
    <w:rsid w:val="7E011410"/>
    <w:rsid w:val="7E68C7AA"/>
    <w:rsid w:val="7E8E59CD"/>
    <w:rsid w:val="7F4CE7A4"/>
    <w:rsid w:val="7F9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F4AB4"/>
  <w15:docId w15:val="{3B5ADB91-75AB-4A53-BA78-C2A5C5EF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EastAsia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outline w:val="0"/>
      <w:color w:val="0563C1"/>
      <w:u w:val="single" w:color="0563C1"/>
      <w:lang w:val="it-IT"/>
    </w:rPr>
  </w:style>
  <w:style w:type="paragraph" w:styleId="BodyB" w:customStyle="1">
    <w:name w:val="Body 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ody" w:customStyle="1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styleId="Numbered" w:customStyle="1">
    <w:name w:val="Numbered"/>
    <w:pPr>
      <w:numPr>
        <w:numId w:val="1"/>
      </w:numPr>
    </w:pPr>
  </w:style>
  <w:style w:type="numbering" w:styleId="Bullets" w:customStyle="1">
    <w:name w:val="Bullets"/>
    <w:pPr>
      <w:numPr>
        <w:numId w:val="3"/>
      </w:numPr>
    </w:pPr>
  </w:style>
  <w:style w:type="numbering" w:styleId="Bullet" w:customStyle="1">
    <w:name w:val="Bullet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B1D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B1DA1"/>
  </w:style>
  <w:style w:type="character" w:styleId="CommentTextChar" w:customStyle="1">
    <w:name w:val="Comment Text Char"/>
    <w:basedOn w:val="DefaultParagraphFont"/>
    <w:link w:val="CommentText"/>
    <w:uiPriority w:val="99"/>
    <w:rsid w:val="00AB1DA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DA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1DA1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1367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14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367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1449A3"/>
    <w:rPr>
      <w:sz w:val="24"/>
      <w:szCs w:val="24"/>
    </w:rPr>
  </w:style>
  <w:style w:type="paragraph" w:styleId="Revision">
    <w:name w:val="Revision"/>
    <w:hidden/>
    <w:uiPriority w:val="99"/>
    <w:semiHidden/>
    <w:rsid w:val="000C704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C704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7046"/>
    <w:rPr>
      <w:color w:val="605E5C"/>
      <w:shd w:val="clear" w:color="auto" w:fill="E1DFDD"/>
    </w:rPr>
  </w:style>
  <w:style w:type="paragraph" w:styleId="pf0" w:customStyle="1">
    <w:name w:val="pf0"/>
    <w:basedOn w:val="Normal"/>
    <w:rsid w:val="008F60C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cf01" w:customStyle="1">
    <w:name w:val="cf01"/>
    <w:basedOn w:val="DefaultParagraphFont"/>
    <w:rsid w:val="008F60CE"/>
    <w:rPr>
      <w:rFonts w:hint="default" w:ascii="Segoe UI" w:hAnsi="Segoe UI" w:cs="Segoe UI"/>
      <w:sz w:val="18"/>
      <w:szCs w:val="18"/>
    </w:rPr>
  </w:style>
  <w:style w:type="character" w:styleId="ui-provider" w:customStyle="1">
    <w:name w:val="ui-provider"/>
    <w:basedOn w:val="DefaultParagraphFont"/>
    <w:rsid w:val="006D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youtu.be/yg0GEIc8DfA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electronics.sony.com/more/mocopi/all-mocopi/p/qmss1-uscx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jennifer.sugarman@sony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microsoft.com/store/r/9NPPP6VZSL3Z" TargetMode="External" Id="R5a997c5e42d145cf" /><Relationship Type="http://schemas.openxmlformats.org/officeDocument/2006/relationships/hyperlink" Target="https://youtu.be/Uxl87d-A5xk" TargetMode="External" Id="R18aedc4d18614c9e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CEDDE1109424992375D415E7C4244" ma:contentTypeVersion="18" ma:contentTypeDescription="Create a new document." ma:contentTypeScope="" ma:versionID="00e173c6faf6d0f72c264e79987aeaf5">
  <xsd:schema xmlns:xsd="http://www.w3.org/2001/XMLSchema" xmlns:xs="http://www.w3.org/2001/XMLSchema" xmlns:p="http://schemas.microsoft.com/office/2006/metadata/properties" xmlns:ns3="907370a3-2c82-4cc3-9e71-42fd1922370b" xmlns:ns4="5e606b55-4247-4ba6-ad9c-2bade8cd7c31" targetNamespace="http://schemas.microsoft.com/office/2006/metadata/properties" ma:root="true" ma:fieldsID="31b795033ee59baa14b56d81dfd0d491" ns3:_="" ns4:_="">
    <xsd:import namespace="907370a3-2c82-4cc3-9e71-42fd1922370b"/>
    <xsd:import namespace="5e606b55-4247-4ba6-ad9c-2bade8cd7c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70a3-2c82-4cc3-9e71-42fd19223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06b55-4247-4ba6-ad9c-2bade8cd7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606b55-4247-4ba6-ad9c-2bade8cd7c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35AAE-C185-4F0A-A39A-0B5B91B91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370a3-2c82-4cc3-9e71-42fd1922370b"/>
    <ds:schemaRef ds:uri="5e606b55-4247-4ba6-ad9c-2bade8cd7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F9A6A-3A4D-4C9C-B192-8CA891E44561}">
  <ds:schemaRefs>
    <ds:schemaRef ds:uri="http://schemas.microsoft.com/office/2006/metadata/properties"/>
    <ds:schemaRef ds:uri="http://schemas.microsoft.com/office/infopath/2007/PartnerControls"/>
    <ds:schemaRef ds:uri="5e606b55-4247-4ba6-ad9c-2bade8cd7c31"/>
  </ds:schemaRefs>
</ds:datastoreItem>
</file>

<file path=customXml/itemProps3.xml><?xml version="1.0" encoding="utf-8"?>
<ds:datastoreItem xmlns:ds="http://schemas.openxmlformats.org/officeDocument/2006/customXml" ds:itemID="{CC876306-2F43-4DDD-8354-9BEDBB0BB3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Sugarman, Jennifer</dc:creator>
  <lastModifiedBy>Sugarman, Jennifer</lastModifiedBy>
  <revision>17</revision>
  <dcterms:created xsi:type="dcterms:W3CDTF">2024-06-12T18:23:00.0000000Z</dcterms:created>
  <dcterms:modified xsi:type="dcterms:W3CDTF">2024-06-12T20:22:10.6337769Z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0x0101003DACEDDE1109424992375D415E7C4244</vt:lpwstr>
  </property>
  <property fmtid="{D5CDD505-2E9C-101B-9397-08002B2CF9AE}" pid="3" name="MSIP_Label_9754d1b7-26b4-4e55-b8aa-f5ba625f3742_Enabled">
    <vt:lpwstr>true</vt:lpwstr>
  </property>
  <property fmtid="{D5CDD505-2E9C-101B-9397-08002B2CF9AE}" pid="4" name="MSIP_Label_9754d1b7-26b4-4e55-b8aa-f5ba625f3742_SetDate">
    <vt:lpwstr>2024-05-20T22:49:30Z</vt:lpwstr>
  </property>
  <property fmtid="{D5CDD505-2E9C-101B-9397-08002B2CF9AE}" pid="5" name="MSIP_Label_9754d1b7-26b4-4e55-b8aa-f5ba625f3742_Method">
    <vt:lpwstr>Privileged</vt:lpwstr>
  </property>
  <property fmtid="{D5CDD505-2E9C-101B-9397-08002B2CF9AE}" pid="6" name="MSIP_Label_9754d1b7-26b4-4e55-b8aa-f5ba625f3742_Name">
    <vt:lpwstr>9754d1b7-26b4-4e55-b8aa-f5ba625f3742</vt:lpwstr>
  </property>
  <property fmtid="{D5CDD505-2E9C-101B-9397-08002B2CF9AE}" pid="7" name="MSIP_Label_9754d1b7-26b4-4e55-b8aa-f5ba625f3742_SiteId">
    <vt:lpwstr>66c65d8a-9158-4521-a2d8-664963db48e4</vt:lpwstr>
  </property>
  <property fmtid="{D5CDD505-2E9C-101B-9397-08002B2CF9AE}" pid="8" name="MSIP_Label_9754d1b7-26b4-4e55-b8aa-f5ba625f3742_ActionId">
    <vt:lpwstr>04bf4c9b-4186-453e-a4c5-56151207d546</vt:lpwstr>
  </property>
  <property fmtid="{D5CDD505-2E9C-101B-9397-08002B2CF9AE}" pid="9" name="MSIP_Label_9754d1b7-26b4-4e55-b8aa-f5ba625f3742_ContentBits">
    <vt:lpwstr>0</vt:lpwstr>
  </property>
</Properties>
</file>